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992" w:rsidRDefault="00976992" w:rsidP="00976992">
      <w:pPr>
        <w:snapToGrid w:val="0"/>
        <w:spacing w:line="540" w:lineRule="exact"/>
        <w:jc w:val="center"/>
        <w:rPr>
          <w:rFonts w:ascii="Arial Narrow" w:eastAsia="黑体" w:hAnsi="Arial Narrow"/>
          <w:b/>
          <w:sz w:val="36"/>
          <w:szCs w:val="36"/>
        </w:rPr>
      </w:pPr>
    </w:p>
    <w:p w:rsidR="00976992" w:rsidRDefault="00976992" w:rsidP="00976992">
      <w:pPr>
        <w:snapToGrid w:val="0"/>
        <w:spacing w:line="540" w:lineRule="exact"/>
        <w:jc w:val="center"/>
        <w:rPr>
          <w:rFonts w:ascii="Arial Narrow" w:eastAsia="黑体" w:hAnsi="Arial Narrow"/>
          <w:b/>
          <w:sz w:val="36"/>
          <w:szCs w:val="36"/>
        </w:rPr>
      </w:pPr>
    </w:p>
    <w:p w:rsidR="00976992" w:rsidRDefault="00976992" w:rsidP="00976992">
      <w:pPr>
        <w:snapToGrid w:val="0"/>
        <w:spacing w:line="540" w:lineRule="exact"/>
        <w:jc w:val="center"/>
        <w:rPr>
          <w:rFonts w:ascii="Arial Narrow" w:eastAsia="黑体" w:hAnsi="Arial Narrow"/>
          <w:b/>
          <w:sz w:val="36"/>
          <w:szCs w:val="36"/>
        </w:rPr>
      </w:pPr>
    </w:p>
    <w:p w:rsidR="00976992" w:rsidRPr="006A30DE" w:rsidRDefault="00976992" w:rsidP="00976992">
      <w:pPr>
        <w:snapToGrid w:val="0"/>
        <w:spacing w:line="540" w:lineRule="exact"/>
        <w:jc w:val="center"/>
        <w:rPr>
          <w:rFonts w:ascii="Arial Narrow" w:eastAsia="黑体" w:hAnsi="Arial Narrow"/>
          <w:b/>
          <w:sz w:val="36"/>
          <w:szCs w:val="36"/>
        </w:rPr>
      </w:pPr>
      <w:r w:rsidRPr="006E1DB3">
        <w:rPr>
          <w:rFonts w:ascii="Arial Narrow" w:eastAsia="黑体" w:hAnsi="Arial Narrow" w:hint="eastAsia"/>
          <w:b/>
          <w:sz w:val="36"/>
          <w:szCs w:val="36"/>
        </w:rPr>
        <w:t>201</w:t>
      </w:r>
      <w:r>
        <w:rPr>
          <w:rFonts w:ascii="Arial Narrow" w:eastAsia="黑体" w:hAnsi="Arial Narrow" w:hint="eastAsia"/>
          <w:b/>
          <w:sz w:val="36"/>
          <w:szCs w:val="36"/>
        </w:rPr>
        <w:t>9</w:t>
      </w:r>
      <w:r w:rsidRPr="006A30DE">
        <w:rPr>
          <w:rFonts w:ascii="Arial Narrow" w:eastAsia="黑体" w:hAnsi="Arial Narrow" w:hint="eastAsia"/>
          <w:b/>
          <w:sz w:val="36"/>
          <w:szCs w:val="36"/>
        </w:rPr>
        <w:t>年云南省职业</w:t>
      </w:r>
      <w:r>
        <w:rPr>
          <w:rFonts w:ascii="Arial Narrow" w:eastAsia="黑体" w:hAnsi="Arial Narrow" w:hint="eastAsia"/>
          <w:b/>
          <w:sz w:val="36"/>
          <w:szCs w:val="36"/>
        </w:rPr>
        <w:t>院校</w:t>
      </w:r>
      <w:r w:rsidRPr="006A30DE">
        <w:rPr>
          <w:rFonts w:ascii="Arial Narrow" w:eastAsia="黑体" w:hAnsi="Arial Narrow" w:hint="eastAsia"/>
          <w:b/>
          <w:sz w:val="36"/>
          <w:szCs w:val="36"/>
        </w:rPr>
        <w:t>技能大赛</w:t>
      </w:r>
    </w:p>
    <w:p w:rsidR="00BB66DE" w:rsidRDefault="00BB66DE" w:rsidP="00BB66DE">
      <w:pPr>
        <w:snapToGrid w:val="0"/>
        <w:spacing w:line="540" w:lineRule="exact"/>
        <w:jc w:val="center"/>
        <w:rPr>
          <w:rFonts w:ascii="Arial Narrow" w:eastAsia="黑体" w:hAnsi="Arial Narrow" w:hint="eastAsia"/>
          <w:b/>
          <w:sz w:val="36"/>
          <w:szCs w:val="36"/>
          <w:u w:val="single"/>
        </w:rPr>
      </w:pPr>
      <w:r w:rsidRPr="00380FB2">
        <w:rPr>
          <w:rFonts w:ascii="Arial Narrow" w:eastAsia="黑体" w:hAnsi="Arial Narrow" w:hint="eastAsia"/>
          <w:b/>
          <w:sz w:val="36"/>
          <w:szCs w:val="36"/>
          <w:u w:val="single"/>
        </w:rPr>
        <w:t>“华衡检测杯”</w:t>
      </w:r>
      <w:r w:rsidR="0045069F" w:rsidRPr="000E7E56">
        <w:rPr>
          <w:rFonts w:ascii="Arial Narrow" w:eastAsia="黑体" w:hAnsi="Arial Narrow" w:hint="eastAsia"/>
          <w:b/>
          <w:sz w:val="36"/>
          <w:szCs w:val="36"/>
          <w:u w:val="single"/>
        </w:rPr>
        <w:t>农产品质量安全检测</w:t>
      </w:r>
    </w:p>
    <w:p w:rsidR="00976992" w:rsidRPr="00BB66DE" w:rsidRDefault="0045069F" w:rsidP="00BB66DE">
      <w:pPr>
        <w:snapToGrid w:val="0"/>
        <w:spacing w:line="540" w:lineRule="exact"/>
        <w:jc w:val="center"/>
        <w:rPr>
          <w:rFonts w:ascii="Arial Narrow" w:eastAsia="黑体" w:hAnsi="Arial Narrow"/>
          <w:b/>
          <w:sz w:val="36"/>
          <w:szCs w:val="36"/>
          <w:u w:val="single"/>
        </w:rPr>
      </w:pPr>
      <w:r>
        <w:rPr>
          <w:rFonts w:ascii="Arial Narrow" w:eastAsia="黑体" w:hAnsi="Arial Narrow" w:hint="eastAsia"/>
          <w:b/>
          <w:sz w:val="36"/>
          <w:szCs w:val="36"/>
          <w:u w:val="single"/>
        </w:rPr>
        <w:t>（</w:t>
      </w:r>
      <w:r w:rsidRPr="000E7E56">
        <w:rPr>
          <w:rFonts w:ascii="Arial Narrow" w:eastAsia="黑体" w:hAnsi="Arial Narrow"/>
          <w:b/>
          <w:sz w:val="36"/>
          <w:szCs w:val="36"/>
          <w:u w:val="single"/>
        </w:rPr>
        <w:t>畜禽肉中兽药残留量检测</w:t>
      </w:r>
      <w:r>
        <w:rPr>
          <w:rFonts w:ascii="Arial Narrow" w:eastAsia="黑体" w:hAnsi="Arial Narrow" w:hint="eastAsia"/>
          <w:b/>
          <w:sz w:val="36"/>
          <w:szCs w:val="36"/>
          <w:u w:val="single"/>
        </w:rPr>
        <w:t>）</w:t>
      </w:r>
      <w:r w:rsidR="005A07C9" w:rsidRPr="00BB66DE">
        <w:rPr>
          <w:rFonts w:ascii="Arial Narrow" w:eastAsia="黑体" w:hAnsi="Arial Narrow" w:hint="eastAsia"/>
          <w:b/>
          <w:sz w:val="36"/>
          <w:szCs w:val="36"/>
          <w:u w:val="single"/>
        </w:rPr>
        <w:t>个人赛</w:t>
      </w:r>
      <w:r w:rsidR="00976992" w:rsidRPr="000E7E56">
        <w:rPr>
          <w:rFonts w:ascii="Arial Narrow" w:eastAsia="黑体" w:hAnsi="Arial Narrow" w:hint="eastAsia"/>
          <w:b/>
          <w:sz w:val="36"/>
          <w:szCs w:val="36"/>
        </w:rPr>
        <w:t>竞赛</w:t>
      </w:r>
      <w:r w:rsidR="00976992" w:rsidRPr="000E7E56">
        <w:rPr>
          <w:rFonts w:ascii="Arial Narrow" w:eastAsia="黑体" w:hAnsi="Arial Narrow"/>
          <w:b/>
          <w:sz w:val="36"/>
          <w:szCs w:val="36"/>
        </w:rPr>
        <w:t>规程</w:t>
      </w:r>
    </w:p>
    <w:p w:rsidR="00976992" w:rsidRDefault="00976992" w:rsidP="00976992">
      <w:pPr>
        <w:snapToGrid w:val="0"/>
        <w:spacing w:line="540" w:lineRule="exact"/>
        <w:jc w:val="center"/>
        <w:rPr>
          <w:rFonts w:ascii="Arial Narrow" w:eastAsia="黑体" w:hAnsi="Arial Narrow"/>
          <w:b/>
          <w:sz w:val="36"/>
          <w:szCs w:val="36"/>
        </w:rPr>
      </w:pPr>
    </w:p>
    <w:p w:rsidR="00976992" w:rsidRDefault="00976992" w:rsidP="00976992">
      <w:pPr>
        <w:snapToGrid w:val="0"/>
        <w:spacing w:line="540" w:lineRule="exact"/>
        <w:jc w:val="center"/>
        <w:rPr>
          <w:rFonts w:ascii="Arial Narrow" w:eastAsia="黑体" w:hAnsi="Arial Narrow"/>
          <w:b/>
          <w:sz w:val="36"/>
          <w:szCs w:val="36"/>
        </w:rPr>
      </w:pPr>
    </w:p>
    <w:p w:rsidR="00976992" w:rsidRDefault="00976992" w:rsidP="00976992">
      <w:pPr>
        <w:snapToGrid w:val="0"/>
        <w:spacing w:line="540" w:lineRule="exact"/>
        <w:jc w:val="center"/>
        <w:rPr>
          <w:rFonts w:ascii="Arial Narrow" w:eastAsia="黑体" w:hAnsi="Arial Narrow"/>
          <w:b/>
          <w:sz w:val="36"/>
          <w:szCs w:val="36"/>
        </w:rPr>
      </w:pPr>
    </w:p>
    <w:p w:rsidR="00976992" w:rsidRPr="00592F90" w:rsidRDefault="00BE5F4E" w:rsidP="00976992">
      <w:pPr>
        <w:snapToGrid w:val="0"/>
        <w:spacing w:line="540" w:lineRule="exact"/>
        <w:jc w:val="left"/>
        <w:rPr>
          <w:rFonts w:ascii="Arial Narrow" w:eastAsia="黑体" w:hAnsi="Arial Narrow"/>
          <w:b/>
          <w:sz w:val="36"/>
          <w:szCs w:val="36"/>
        </w:rPr>
      </w:pPr>
      <w:r>
        <w:rPr>
          <w:rFonts w:ascii="Arial Narrow" w:eastAsia="黑体" w:hAnsi="Arial Narrow" w:hint="eastAsia"/>
          <w:b/>
          <w:sz w:val="36"/>
          <w:szCs w:val="36"/>
        </w:rPr>
        <w:t>主办单位：</w:t>
      </w:r>
      <w:r w:rsidR="00976992">
        <w:rPr>
          <w:rFonts w:ascii="Arial Narrow" w:eastAsia="黑体" w:hAnsi="Arial Narrow" w:hint="eastAsia"/>
          <w:b/>
          <w:sz w:val="36"/>
          <w:szCs w:val="36"/>
        </w:rPr>
        <w:t>云南省教育厅</w:t>
      </w:r>
    </w:p>
    <w:p w:rsidR="00976992" w:rsidRPr="00592F90" w:rsidRDefault="00976992" w:rsidP="00976992">
      <w:pPr>
        <w:snapToGrid w:val="0"/>
        <w:spacing w:line="540" w:lineRule="exact"/>
        <w:jc w:val="left"/>
        <w:rPr>
          <w:rFonts w:ascii="Arial Narrow" w:eastAsia="黑体" w:hAnsi="Arial Narrow"/>
          <w:b/>
          <w:sz w:val="36"/>
          <w:szCs w:val="36"/>
        </w:rPr>
      </w:pPr>
      <w:r w:rsidRPr="00592F90">
        <w:rPr>
          <w:rFonts w:ascii="Arial Narrow" w:eastAsia="黑体" w:hAnsi="Arial Narrow" w:hint="eastAsia"/>
          <w:b/>
          <w:sz w:val="36"/>
          <w:szCs w:val="36"/>
        </w:rPr>
        <w:t>协办单位</w:t>
      </w:r>
      <w:r w:rsidR="00BE5F4E">
        <w:rPr>
          <w:rFonts w:ascii="Arial Narrow" w:eastAsia="黑体" w:hAnsi="Arial Narrow" w:hint="eastAsia"/>
          <w:b/>
          <w:sz w:val="36"/>
          <w:szCs w:val="36"/>
        </w:rPr>
        <w:t>：</w:t>
      </w:r>
      <w:r w:rsidRPr="00592F90">
        <w:rPr>
          <w:rFonts w:ascii="Arial Narrow" w:eastAsia="黑体" w:hAnsi="Arial Narrow" w:hint="eastAsia"/>
          <w:b/>
          <w:sz w:val="36"/>
          <w:szCs w:val="36"/>
        </w:rPr>
        <w:t>云南省高等职业院校实践</w:t>
      </w:r>
      <w:r>
        <w:rPr>
          <w:rFonts w:ascii="Arial Narrow" w:eastAsia="黑体" w:hAnsi="Arial Narrow" w:hint="eastAsia"/>
          <w:b/>
          <w:sz w:val="36"/>
          <w:szCs w:val="36"/>
        </w:rPr>
        <w:t>教学指导委员会</w:t>
      </w:r>
    </w:p>
    <w:p w:rsidR="00976992" w:rsidRPr="00592F90" w:rsidRDefault="00976992" w:rsidP="00976992">
      <w:pPr>
        <w:snapToGrid w:val="0"/>
        <w:spacing w:line="540" w:lineRule="exact"/>
        <w:jc w:val="left"/>
        <w:rPr>
          <w:rFonts w:ascii="Arial Narrow" w:eastAsia="黑体" w:hAnsi="Arial Narrow"/>
          <w:b/>
          <w:sz w:val="36"/>
          <w:szCs w:val="36"/>
        </w:rPr>
      </w:pPr>
      <w:r w:rsidRPr="00592F90">
        <w:rPr>
          <w:rFonts w:ascii="Arial Narrow" w:eastAsia="黑体" w:hAnsi="Arial Narrow" w:hint="eastAsia"/>
          <w:b/>
          <w:sz w:val="36"/>
          <w:szCs w:val="36"/>
        </w:rPr>
        <w:t>承办单位</w:t>
      </w:r>
      <w:r w:rsidR="00BE5F4E">
        <w:rPr>
          <w:rFonts w:ascii="Arial Narrow" w:eastAsia="黑体" w:hAnsi="Arial Narrow" w:hint="eastAsia"/>
          <w:b/>
          <w:sz w:val="36"/>
          <w:szCs w:val="36"/>
        </w:rPr>
        <w:t>：</w:t>
      </w:r>
      <w:r>
        <w:rPr>
          <w:rFonts w:ascii="Arial Narrow" w:eastAsia="黑体" w:hAnsi="Arial Narrow" w:hint="eastAsia"/>
          <w:b/>
          <w:sz w:val="36"/>
          <w:szCs w:val="36"/>
        </w:rPr>
        <w:t>云南农业职业技术学院</w:t>
      </w:r>
    </w:p>
    <w:p w:rsidR="001E1287" w:rsidRDefault="001E1287" w:rsidP="001E1287">
      <w:pPr>
        <w:snapToGrid w:val="0"/>
        <w:spacing w:line="540" w:lineRule="exact"/>
        <w:jc w:val="left"/>
        <w:rPr>
          <w:rFonts w:ascii="Arial Narrow" w:eastAsia="黑体" w:hAnsi="Arial Narrow"/>
          <w:b/>
          <w:sz w:val="36"/>
          <w:szCs w:val="36"/>
        </w:rPr>
      </w:pPr>
      <w:r w:rsidRPr="00592F90">
        <w:rPr>
          <w:rFonts w:ascii="Arial Narrow" w:eastAsia="黑体" w:hAnsi="Arial Narrow" w:hint="eastAsia"/>
          <w:b/>
          <w:sz w:val="36"/>
          <w:szCs w:val="36"/>
        </w:rPr>
        <w:t>合作单位</w:t>
      </w:r>
      <w:r>
        <w:rPr>
          <w:rFonts w:ascii="Arial Narrow" w:eastAsia="黑体" w:hAnsi="Arial Narrow" w:hint="eastAsia"/>
          <w:b/>
          <w:sz w:val="36"/>
          <w:szCs w:val="36"/>
        </w:rPr>
        <w:t>：云南华衡检测技术股份有限公司</w:t>
      </w:r>
    </w:p>
    <w:p w:rsidR="001E1287" w:rsidRDefault="001E1287" w:rsidP="001E1287">
      <w:pPr>
        <w:snapToGrid w:val="0"/>
        <w:spacing w:line="540" w:lineRule="exact"/>
        <w:jc w:val="left"/>
        <w:rPr>
          <w:rFonts w:ascii="Arial Narrow" w:eastAsia="黑体" w:hAnsi="Arial Narrow"/>
          <w:b/>
          <w:sz w:val="36"/>
          <w:szCs w:val="36"/>
        </w:rPr>
      </w:pPr>
      <w:r>
        <w:rPr>
          <w:rFonts w:ascii="Arial Narrow" w:eastAsia="黑体" w:hAnsi="Arial Narrow" w:hint="eastAsia"/>
          <w:b/>
          <w:sz w:val="36"/>
          <w:szCs w:val="36"/>
        </w:rPr>
        <w:t xml:space="preserve">          </w:t>
      </w:r>
      <w:r>
        <w:rPr>
          <w:rFonts w:ascii="Arial Narrow" w:eastAsia="黑体" w:hAnsi="Arial Narrow" w:hint="eastAsia"/>
          <w:b/>
          <w:sz w:val="36"/>
          <w:szCs w:val="36"/>
        </w:rPr>
        <w:t>云南同创检测技术股份有限公司</w:t>
      </w:r>
    </w:p>
    <w:p w:rsidR="001E1287" w:rsidRPr="00BE5F4E" w:rsidRDefault="001E1287" w:rsidP="001E1287">
      <w:pPr>
        <w:snapToGrid w:val="0"/>
        <w:spacing w:line="540" w:lineRule="exact"/>
        <w:ind w:firstLineChars="495" w:firstLine="1789"/>
        <w:jc w:val="left"/>
        <w:rPr>
          <w:rFonts w:ascii="Arial Narrow" w:eastAsia="黑体" w:hAnsi="Arial Narrow"/>
          <w:b/>
          <w:sz w:val="36"/>
          <w:szCs w:val="36"/>
        </w:rPr>
      </w:pPr>
      <w:r>
        <w:rPr>
          <w:rFonts w:ascii="Arial Narrow" w:eastAsia="黑体" w:hAnsi="Arial Narrow" w:hint="eastAsia"/>
          <w:b/>
          <w:sz w:val="36"/>
          <w:szCs w:val="36"/>
        </w:rPr>
        <w:t>昆明全和科技有限公司</w:t>
      </w:r>
    </w:p>
    <w:p w:rsidR="0028159C" w:rsidRPr="0055456F" w:rsidRDefault="0028159C" w:rsidP="001E1287">
      <w:pPr>
        <w:snapToGrid w:val="0"/>
        <w:spacing w:line="540" w:lineRule="exact"/>
        <w:jc w:val="left"/>
        <w:rPr>
          <w:rFonts w:ascii="Arial Narrow" w:eastAsia="黑体" w:hAnsi="Arial Narrow"/>
          <w:b/>
          <w:sz w:val="36"/>
          <w:szCs w:val="36"/>
        </w:rPr>
      </w:pPr>
      <w:r w:rsidRPr="0055456F">
        <w:rPr>
          <w:rFonts w:ascii="Arial Narrow" w:eastAsia="黑体" w:hAnsi="Arial Narrow" w:hint="eastAsia"/>
          <w:b/>
          <w:sz w:val="36"/>
          <w:szCs w:val="36"/>
        </w:rPr>
        <w:t>依托行指委：农业职业教育教学指导委员会</w:t>
      </w:r>
    </w:p>
    <w:p w:rsidR="0028159C" w:rsidRPr="0055456F" w:rsidRDefault="0028159C" w:rsidP="0028159C">
      <w:pPr>
        <w:snapToGrid w:val="0"/>
        <w:spacing w:line="540" w:lineRule="exact"/>
        <w:jc w:val="left"/>
        <w:rPr>
          <w:rFonts w:ascii="Arial Narrow" w:eastAsia="黑体" w:hAnsi="Arial Narrow"/>
          <w:b/>
          <w:sz w:val="36"/>
          <w:szCs w:val="36"/>
        </w:rPr>
      </w:pPr>
      <w:r w:rsidRPr="0055456F">
        <w:rPr>
          <w:rFonts w:ascii="Arial Narrow" w:eastAsia="黑体" w:hAnsi="Arial Narrow" w:hint="eastAsia"/>
          <w:b/>
          <w:sz w:val="36"/>
          <w:szCs w:val="36"/>
        </w:rPr>
        <w:t>行指委主任：田应华</w:t>
      </w:r>
    </w:p>
    <w:p w:rsidR="0028159C" w:rsidRPr="0055456F" w:rsidRDefault="0028159C" w:rsidP="0028159C">
      <w:pPr>
        <w:snapToGrid w:val="0"/>
        <w:spacing w:line="540" w:lineRule="exact"/>
        <w:jc w:val="left"/>
        <w:rPr>
          <w:rFonts w:ascii="Arial Narrow" w:eastAsia="黑体" w:hAnsi="Arial Narrow"/>
          <w:b/>
          <w:sz w:val="36"/>
          <w:szCs w:val="36"/>
        </w:rPr>
      </w:pPr>
      <w:r>
        <w:rPr>
          <w:rFonts w:ascii="Arial Narrow" w:eastAsia="黑体" w:hAnsi="Arial Narrow" w:hint="eastAsia"/>
          <w:b/>
          <w:sz w:val="36"/>
          <w:szCs w:val="36"/>
        </w:rPr>
        <w:t>赛项</w:t>
      </w:r>
      <w:r w:rsidRPr="0055456F">
        <w:rPr>
          <w:rFonts w:ascii="Arial Narrow" w:eastAsia="黑体" w:hAnsi="Arial Narrow" w:hint="eastAsia"/>
          <w:b/>
          <w:sz w:val="36"/>
          <w:szCs w:val="36"/>
        </w:rPr>
        <w:t>负责人：张怀辉</w:t>
      </w:r>
    </w:p>
    <w:p w:rsidR="00976992" w:rsidRPr="0028159C" w:rsidRDefault="00976992" w:rsidP="00976992"/>
    <w:p w:rsidR="00976992" w:rsidRDefault="00976992" w:rsidP="00976992">
      <w:pPr>
        <w:rPr>
          <w:lang w:val="zh-CN"/>
        </w:rPr>
      </w:pPr>
    </w:p>
    <w:p w:rsidR="00976992" w:rsidRDefault="00976992" w:rsidP="00976992">
      <w:pPr>
        <w:rPr>
          <w:lang w:val="zh-CN"/>
        </w:rPr>
      </w:pPr>
    </w:p>
    <w:p w:rsidR="00976992" w:rsidRDefault="00976992" w:rsidP="00976992">
      <w:pPr>
        <w:rPr>
          <w:lang w:val="zh-CN"/>
        </w:rPr>
      </w:pPr>
    </w:p>
    <w:p w:rsidR="00976992" w:rsidRDefault="00976992" w:rsidP="00976992">
      <w:pPr>
        <w:rPr>
          <w:lang w:val="zh-CN"/>
        </w:rPr>
      </w:pPr>
    </w:p>
    <w:p w:rsidR="00976992" w:rsidRDefault="00976992" w:rsidP="00976992">
      <w:pPr>
        <w:rPr>
          <w:lang w:val="zh-CN"/>
        </w:rPr>
      </w:pPr>
    </w:p>
    <w:p w:rsidR="00976992" w:rsidRDefault="00976992" w:rsidP="00976992">
      <w:pPr>
        <w:rPr>
          <w:lang w:val="zh-CN"/>
        </w:rPr>
      </w:pPr>
    </w:p>
    <w:p w:rsidR="00976992" w:rsidRPr="00F61AC0" w:rsidRDefault="00976992" w:rsidP="00F61AC0">
      <w:pPr>
        <w:snapToGrid w:val="0"/>
        <w:spacing w:line="540" w:lineRule="exact"/>
        <w:jc w:val="center"/>
        <w:rPr>
          <w:rFonts w:ascii="Arial Narrow" w:eastAsia="黑体" w:hAnsi="Arial Narrow"/>
          <w:b/>
          <w:sz w:val="36"/>
          <w:szCs w:val="36"/>
        </w:rPr>
      </w:pPr>
      <w:r w:rsidRPr="00A642F0">
        <w:rPr>
          <w:rFonts w:ascii="Arial Narrow" w:eastAsia="黑体" w:hAnsi="Arial Narrow" w:hint="eastAsia"/>
          <w:b/>
          <w:sz w:val="36"/>
          <w:szCs w:val="36"/>
        </w:rPr>
        <w:t>二</w:t>
      </w:r>
      <w:r w:rsidRPr="00A642F0">
        <w:rPr>
          <w:rFonts w:ascii="Arial Narrow" w:eastAsia="黑体" w:hAnsi="Arial Narrow" w:hint="eastAsia"/>
          <w:b/>
          <w:sz w:val="36"/>
          <w:szCs w:val="36"/>
        </w:rPr>
        <w:t>0</w:t>
      </w:r>
      <w:r w:rsidRPr="00A642F0">
        <w:rPr>
          <w:rFonts w:ascii="Arial Narrow" w:eastAsia="黑体" w:hAnsi="Arial Narrow" w:hint="eastAsia"/>
          <w:b/>
          <w:sz w:val="36"/>
          <w:szCs w:val="36"/>
        </w:rPr>
        <w:t>一</w:t>
      </w:r>
      <w:r w:rsidR="0028159C">
        <w:rPr>
          <w:rFonts w:ascii="Arial Narrow" w:eastAsia="黑体" w:hAnsi="Arial Narrow" w:hint="eastAsia"/>
          <w:b/>
          <w:sz w:val="36"/>
          <w:szCs w:val="36"/>
        </w:rPr>
        <w:t>九</w:t>
      </w:r>
      <w:r w:rsidRPr="00A642F0">
        <w:rPr>
          <w:rFonts w:ascii="Arial Narrow" w:eastAsia="黑体" w:hAnsi="Arial Narrow" w:hint="eastAsia"/>
          <w:b/>
          <w:sz w:val="36"/>
          <w:szCs w:val="36"/>
        </w:rPr>
        <w:t>年</w:t>
      </w:r>
      <w:r w:rsidR="0028159C">
        <w:rPr>
          <w:rFonts w:ascii="Arial Narrow" w:eastAsia="黑体" w:hAnsi="Arial Narrow" w:hint="eastAsia"/>
          <w:b/>
          <w:sz w:val="36"/>
          <w:szCs w:val="36"/>
        </w:rPr>
        <w:t>二</w:t>
      </w:r>
      <w:r w:rsidRPr="00A642F0">
        <w:rPr>
          <w:rFonts w:ascii="Arial Narrow" w:eastAsia="黑体" w:hAnsi="Arial Narrow" w:hint="eastAsia"/>
          <w:b/>
          <w:sz w:val="36"/>
          <w:szCs w:val="36"/>
        </w:rPr>
        <w:t>月</w:t>
      </w:r>
    </w:p>
    <w:p w:rsidR="00976992" w:rsidRPr="002E34F2" w:rsidRDefault="00976992" w:rsidP="00976992">
      <w:pPr>
        <w:pStyle w:val="TOC"/>
        <w:jc w:val="center"/>
        <w:rPr>
          <w:color w:val="auto"/>
          <w:sz w:val="52"/>
          <w:szCs w:val="52"/>
        </w:rPr>
      </w:pPr>
      <w:r w:rsidRPr="002E34F2">
        <w:rPr>
          <w:color w:val="auto"/>
          <w:sz w:val="52"/>
          <w:szCs w:val="52"/>
          <w:lang w:val="zh-CN"/>
        </w:rPr>
        <w:lastRenderedPageBreak/>
        <w:t>目</w:t>
      </w:r>
      <w:r w:rsidRPr="002E34F2">
        <w:rPr>
          <w:rFonts w:hint="eastAsia"/>
          <w:color w:val="auto"/>
          <w:sz w:val="52"/>
          <w:szCs w:val="52"/>
          <w:lang w:val="zh-CN"/>
        </w:rPr>
        <w:t xml:space="preserve">     </w:t>
      </w:r>
      <w:r w:rsidRPr="002E34F2">
        <w:rPr>
          <w:color w:val="auto"/>
          <w:sz w:val="52"/>
          <w:szCs w:val="52"/>
          <w:lang w:val="zh-CN"/>
        </w:rPr>
        <w:t>录</w:t>
      </w:r>
    </w:p>
    <w:p w:rsidR="00D06169" w:rsidRDefault="00DF117D">
      <w:pPr>
        <w:pStyle w:val="10"/>
        <w:tabs>
          <w:tab w:val="right" w:leader="dot" w:pos="8296"/>
        </w:tabs>
        <w:rPr>
          <w:rFonts w:asciiTheme="minorHAnsi" w:eastAsiaTheme="minorEastAsia" w:hAnsiTheme="minorHAnsi" w:cstheme="minorBidi"/>
          <w:noProof/>
          <w:kern w:val="2"/>
          <w:sz w:val="21"/>
        </w:rPr>
      </w:pPr>
      <w:r w:rsidRPr="00DF117D">
        <w:fldChar w:fldCharType="begin"/>
      </w:r>
      <w:r w:rsidR="00976992">
        <w:instrText xml:space="preserve"> TOC \o "1-3" \h \z \u </w:instrText>
      </w:r>
      <w:r w:rsidRPr="00DF117D">
        <w:fldChar w:fldCharType="separate"/>
      </w:r>
      <w:hyperlink w:anchor="_Toc1816741" w:history="1">
        <w:r w:rsidR="00D06169" w:rsidRPr="003F1678">
          <w:rPr>
            <w:rStyle w:val="a6"/>
            <w:rFonts w:ascii="Times New Roman" w:hAnsi="宋体" w:hint="eastAsia"/>
            <w:b/>
            <w:noProof/>
          </w:rPr>
          <w:t>一、赛项名称</w:t>
        </w:r>
        <w:r w:rsidR="00D06169">
          <w:rPr>
            <w:noProof/>
            <w:webHidden/>
          </w:rPr>
          <w:tab/>
        </w:r>
        <w:r>
          <w:rPr>
            <w:noProof/>
            <w:webHidden/>
          </w:rPr>
          <w:fldChar w:fldCharType="begin"/>
        </w:r>
        <w:r w:rsidR="00D06169">
          <w:rPr>
            <w:noProof/>
            <w:webHidden/>
          </w:rPr>
          <w:instrText xml:space="preserve"> PAGEREF _Toc1816741 \h </w:instrText>
        </w:r>
        <w:r>
          <w:rPr>
            <w:noProof/>
            <w:webHidden/>
          </w:rPr>
        </w:r>
        <w:r>
          <w:rPr>
            <w:noProof/>
            <w:webHidden/>
          </w:rPr>
          <w:fldChar w:fldCharType="separate"/>
        </w:r>
        <w:r w:rsidR="00D06169">
          <w:rPr>
            <w:noProof/>
            <w:webHidden/>
          </w:rPr>
          <w:t>2</w:t>
        </w:r>
        <w:r>
          <w:rPr>
            <w:noProof/>
            <w:webHidden/>
          </w:rPr>
          <w:fldChar w:fldCharType="end"/>
        </w:r>
      </w:hyperlink>
    </w:p>
    <w:p w:rsidR="00D06169" w:rsidRDefault="00DF117D">
      <w:pPr>
        <w:pStyle w:val="10"/>
        <w:tabs>
          <w:tab w:val="right" w:leader="dot" w:pos="8296"/>
        </w:tabs>
        <w:rPr>
          <w:rFonts w:asciiTheme="minorHAnsi" w:eastAsiaTheme="minorEastAsia" w:hAnsiTheme="minorHAnsi" w:cstheme="minorBidi"/>
          <w:noProof/>
          <w:kern w:val="2"/>
          <w:sz w:val="21"/>
        </w:rPr>
      </w:pPr>
      <w:hyperlink w:anchor="_Toc1816742" w:history="1">
        <w:r w:rsidR="00D06169" w:rsidRPr="003F1678">
          <w:rPr>
            <w:rStyle w:val="a6"/>
            <w:rFonts w:ascii="Times New Roman" w:hAnsi="宋体" w:hint="eastAsia"/>
            <w:b/>
            <w:noProof/>
          </w:rPr>
          <w:t>二、竞赛目的</w:t>
        </w:r>
        <w:r w:rsidR="00D06169">
          <w:rPr>
            <w:noProof/>
            <w:webHidden/>
          </w:rPr>
          <w:tab/>
        </w:r>
        <w:r>
          <w:rPr>
            <w:noProof/>
            <w:webHidden/>
          </w:rPr>
          <w:fldChar w:fldCharType="begin"/>
        </w:r>
        <w:r w:rsidR="00D06169">
          <w:rPr>
            <w:noProof/>
            <w:webHidden/>
          </w:rPr>
          <w:instrText xml:space="preserve"> PAGEREF _Toc1816742 \h </w:instrText>
        </w:r>
        <w:r>
          <w:rPr>
            <w:noProof/>
            <w:webHidden/>
          </w:rPr>
        </w:r>
        <w:r>
          <w:rPr>
            <w:noProof/>
            <w:webHidden/>
          </w:rPr>
          <w:fldChar w:fldCharType="separate"/>
        </w:r>
        <w:r w:rsidR="00D06169">
          <w:rPr>
            <w:noProof/>
            <w:webHidden/>
          </w:rPr>
          <w:t>3</w:t>
        </w:r>
        <w:r>
          <w:rPr>
            <w:noProof/>
            <w:webHidden/>
          </w:rPr>
          <w:fldChar w:fldCharType="end"/>
        </w:r>
      </w:hyperlink>
    </w:p>
    <w:p w:rsidR="00D06169" w:rsidRDefault="00DF117D">
      <w:pPr>
        <w:pStyle w:val="10"/>
        <w:tabs>
          <w:tab w:val="right" w:leader="dot" w:pos="8296"/>
        </w:tabs>
        <w:rPr>
          <w:rFonts w:asciiTheme="minorHAnsi" w:eastAsiaTheme="minorEastAsia" w:hAnsiTheme="minorHAnsi" w:cstheme="minorBidi"/>
          <w:noProof/>
          <w:kern w:val="2"/>
          <w:sz w:val="21"/>
        </w:rPr>
      </w:pPr>
      <w:hyperlink w:anchor="_Toc1816743" w:history="1">
        <w:r w:rsidR="00D06169" w:rsidRPr="003F1678">
          <w:rPr>
            <w:rStyle w:val="a6"/>
            <w:rFonts w:ascii="Times New Roman" w:hAnsi="宋体" w:hint="eastAsia"/>
            <w:b/>
            <w:noProof/>
          </w:rPr>
          <w:t>三、赛项设计原则</w:t>
        </w:r>
        <w:r w:rsidR="00D06169">
          <w:rPr>
            <w:noProof/>
            <w:webHidden/>
          </w:rPr>
          <w:tab/>
        </w:r>
        <w:r>
          <w:rPr>
            <w:noProof/>
            <w:webHidden/>
          </w:rPr>
          <w:fldChar w:fldCharType="begin"/>
        </w:r>
        <w:r w:rsidR="00D06169">
          <w:rPr>
            <w:noProof/>
            <w:webHidden/>
          </w:rPr>
          <w:instrText xml:space="preserve"> PAGEREF _Toc1816743 \h </w:instrText>
        </w:r>
        <w:r>
          <w:rPr>
            <w:noProof/>
            <w:webHidden/>
          </w:rPr>
        </w:r>
        <w:r>
          <w:rPr>
            <w:noProof/>
            <w:webHidden/>
          </w:rPr>
          <w:fldChar w:fldCharType="separate"/>
        </w:r>
        <w:r w:rsidR="00D06169">
          <w:rPr>
            <w:noProof/>
            <w:webHidden/>
          </w:rPr>
          <w:t>3</w:t>
        </w:r>
        <w:r>
          <w:rPr>
            <w:noProof/>
            <w:webHidden/>
          </w:rPr>
          <w:fldChar w:fldCharType="end"/>
        </w:r>
      </w:hyperlink>
    </w:p>
    <w:p w:rsidR="00D06169" w:rsidRDefault="00DF117D">
      <w:pPr>
        <w:pStyle w:val="10"/>
        <w:tabs>
          <w:tab w:val="right" w:leader="dot" w:pos="8296"/>
        </w:tabs>
        <w:rPr>
          <w:rFonts w:asciiTheme="minorHAnsi" w:eastAsiaTheme="minorEastAsia" w:hAnsiTheme="minorHAnsi" w:cstheme="minorBidi"/>
          <w:noProof/>
          <w:kern w:val="2"/>
          <w:sz w:val="21"/>
        </w:rPr>
      </w:pPr>
      <w:hyperlink w:anchor="_Toc1816744" w:history="1">
        <w:r w:rsidR="00D06169" w:rsidRPr="003F1678">
          <w:rPr>
            <w:rStyle w:val="a6"/>
            <w:rFonts w:ascii="Times New Roman" w:hAnsi="宋体" w:hint="eastAsia"/>
            <w:b/>
            <w:noProof/>
          </w:rPr>
          <w:t>四、竞赛方式</w:t>
        </w:r>
        <w:r w:rsidR="00D06169">
          <w:rPr>
            <w:noProof/>
            <w:webHidden/>
          </w:rPr>
          <w:tab/>
        </w:r>
        <w:r>
          <w:rPr>
            <w:noProof/>
            <w:webHidden/>
          </w:rPr>
          <w:fldChar w:fldCharType="begin"/>
        </w:r>
        <w:r w:rsidR="00D06169">
          <w:rPr>
            <w:noProof/>
            <w:webHidden/>
          </w:rPr>
          <w:instrText xml:space="preserve"> PAGEREF _Toc1816744 \h </w:instrText>
        </w:r>
        <w:r>
          <w:rPr>
            <w:noProof/>
            <w:webHidden/>
          </w:rPr>
        </w:r>
        <w:r>
          <w:rPr>
            <w:noProof/>
            <w:webHidden/>
          </w:rPr>
          <w:fldChar w:fldCharType="separate"/>
        </w:r>
        <w:r w:rsidR="00D06169">
          <w:rPr>
            <w:noProof/>
            <w:webHidden/>
          </w:rPr>
          <w:t>4</w:t>
        </w:r>
        <w:r>
          <w:rPr>
            <w:noProof/>
            <w:webHidden/>
          </w:rPr>
          <w:fldChar w:fldCharType="end"/>
        </w:r>
      </w:hyperlink>
    </w:p>
    <w:p w:rsidR="00D06169" w:rsidRDefault="00DF117D">
      <w:pPr>
        <w:pStyle w:val="10"/>
        <w:tabs>
          <w:tab w:val="right" w:leader="dot" w:pos="8296"/>
        </w:tabs>
        <w:rPr>
          <w:rFonts w:asciiTheme="minorHAnsi" w:eastAsiaTheme="minorEastAsia" w:hAnsiTheme="minorHAnsi" w:cstheme="minorBidi"/>
          <w:noProof/>
          <w:kern w:val="2"/>
          <w:sz w:val="21"/>
        </w:rPr>
      </w:pPr>
      <w:hyperlink w:anchor="_Toc1816745" w:history="1">
        <w:r w:rsidR="00D06169" w:rsidRPr="003F1678">
          <w:rPr>
            <w:rStyle w:val="a6"/>
            <w:rFonts w:ascii="Times New Roman" w:hAnsi="宋体" w:hint="eastAsia"/>
            <w:b/>
            <w:noProof/>
          </w:rPr>
          <w:t>五、竞赛内容</w:t>
        </w:r>
        <w:r w:rsidR="00D06169">
          <w:rPr>
            <w:noProof/>
            <w:webHidden/>
          </w:rPr>
          <w:tab/>
        </w:r>
        <w:r>
          <w:rPr>
            <w:noProof/>
            <w:webHidden/>
          </w:rPr>
          <w:fldChar w:fldCharType="begin"/>
        </w:r>
        <w:r w:rsidR="00D06169">
          <w:rPr>
            <w:noProof/>
            <w:webHidden/>
          </w:rPr>
          <w:instrText xml:space="preserve"> PAGEREF _Toc1816745 \h </w:instrText>
        </w:r>
        <w:r>
          <w:rPr>
            <w:noProof/>
            <w:webHidden/>
          </w:rPr>
        </w:r>
        <w:r>
          <w:rPr>
            <w:noProof/>
            <w:webHidden/>
          </w:rPr>
          <w:fldChar w:fldCharType="separate"/>
        </w:r>
        <w:r w:rsidR="00D06169">
          <w:rPr>
            <w:noProof/>
            <w:webHidden/>
          </w:rPr>
          <w:t>4</w:t>
        </w:r>
        <w:r>
          <w:rPr>
            <w:noProof/>
            <w:webHidden/>
          </w:rPr>
          <w:fldChar w:fldCharType="end"/>
        </w:r>
      </w:hyperlink>
    </w:p>
    <w:p w:rsidR="00D06169" w:rsidRDefault="00DF117D">
      <w:pPr>
        <w:pStyle w:val="10"/>
        <w:tabs>
          <w:tab w:val="right" w:leader="dot" w:pos="8296"/>
        </w:tabs>
        <w:rPr>
          <w:rFonts w:asciiTheme="minorHAnsi" w:eastAsiaTheme="minorEastAsia" w:hAnsiTheme="minorHAnsi" w:cstheme="minorBidi"/>
          <w:noProof/>
          <w:kern w:val="2"/>
          <w:sz w:val="21"/>
        </w:rPr>
      </w:pPr>
      <w:hyperlink w:anchor="_Toc1816746" w:history="1">
        <w:r w:rsidR="00D06169" w:rsidRPr="003F1678">
          <w:rPr>
            <w:rStyle w:val="a6"/>
            <w:rFonts w:ascii="Times New Roman" w:hAnsi="宋体" w:hint="eastAsia"/>
            <w:b/>
            <w:noProof/>
          </w:rPr>
          <w:t>六、竞赛试题</w:t>
        </w:r>
        <w:r w:rsidR="00D06169">
          <w:rPr>
            <w:noProof/>
            <w:webHidden/>
          </w:rPr>
          <w:tab/>
        </w:r>
        <w:r>
          <w:rPr>
            <w:noProof/>
            <w:webHidden/>
          </w:rPr>
          <w:fldChar w:fldCharType="begin"/>
        </w:r>
        <w:r w:rsidR="00D06169">
          <w:rPr>
            <w:noProof/>
            <w:webHidden/>
          </w:rPr>
          <w:instrText xml:space="preserve"> PAGEREF _Toc1816746 \h </w:instrText>
        </w:r>
        <w:r>
          <w:rPr>
            <w:noProof/>
            <w:webHidden/>
          </w:rPr>
        </w:r>
        <w:r>
          <w:rPr>
            <w:noProof/>
            <w:webHidden/>
          </w:rPr>
          <w:fldChar w:fldCharType="separate"/>
        </w:r>
        <w:r w:rsidR="00D06169">
          <w:rPr>
            <w:noProof/>
            <w:webHidden/>
          </w:rPr>
          <w:t>4</w:t>
        </w:r>
        <w:r>
          <w:rPr>
            <w:noProof/>
            <w:webHidden/>
          </w:rPr>
          <w:fldChar w:fldCharType="end"/>
        </w:r>
      </w:hyperlink>
    </w:p>
    <w:p w:rsidR="00D06169" w:rsidRDefault="00DF117D">
      <w:pPr>
        <w:pStyle w:val="10"/>
        <w:tabs>
          <w:tab w:val="right" w:leader="dot" w:pos="8296"/>
        </w:tabs>
        <w:rPr>
          <w:rFonts w:asciiTheme="minorHAnsi" w:eastAsiaTheme="minorEastAsia" w:hAnsiTheme="minorHAnsi" w:cstheme="minorBidi"/>
          <w:noProof/>
          <w:kern w:val="2"/>
          <w:sz w:val="21"/>
        </w:rPr>
      </w:pPr>
      <w:hyperlink w:anchor="_Toc1816747" w:history="1">
        <w:r w:rsidR="00D06169" w:rsidRPr="003F1678">
          <w:rPr>
            <w:rStyle w:val="a6"/>
            <w:rFonts w:ascii="Times New Roman" w:hAnsi="宋体" w:hint="eastAsia"/>
            <w:b/>
            <w:noProof/>
          </w:rPr>
          <w:t>七、竞赛流程</w:t>
        </w:r>
        <w:r w:rsidR="00D06169">
          <w:rPr>
            <w:noProof/>
            <w:webHidden/>
          </w:rPr>
          <w:tab/>
        </w:r>
        <w:r>
          <w:rPr>
            <w:noProof/>
            <w:webHidden/>
          </w:rPr>
          <w:fldChar w:fldCharType="begin"/>
        </w:r>
        <w:r w:rsidR="00D06169">
          <w:rPr>
            <w:noProof/>
            <w:webHidden/>
          </w:rPr>
          <w:instrText xml:space="preserve"> PAGEREF _Toc1816747 \h </w:instrText>
        </w:r>
        <w:r>
          <w:rPr>
            <w:noProof/>
            <w:webHidden/>
          </w:rPr>
        </w:r>
        <w:r>
          <w:rPr>
            <w:noProof/>
            <w:webHidden/>
          </w:rPr>
          <w:fldChar w:fldCharType="separate"/>
        </w:r>
        <w:r w:rsidR="00D06169">
          <w:rPr>
            <w:noProof/>
            <w:webHidden/>
          </w:rPr>
          <w:t>5</w:t>
        </w:r>
        <w:r>
          <w:rPr>
            <w:noProof/>
            <w:webHidden/>
          </w:rPr>
          <w:fldChar w:fldCharType="end"/>
        </w:r>
      </w:hyperlink>
    </w:p>
    <w:p w:rsidR="00D06169" w:rsidRDefault="00DF117D">
      <w:pPr>
        <w:pStyle w:val="10"/>
        <w:tabs>
          <w:tab w:val="right" w:leader="dot" w:pos="8296"/>
        </w:tabs>
        <w:rPr>
          <w:rFonts w:asciiTheme="minorHAnsi" w:eastAsiaTheme="minorEastAsia" w:hAnsiTheme="minorHAnsi" w:cstheme="minorBidi"/>
          <w:noProof/>
          <w:kern w:val="2"/>
          <w:sz w:val="21"/>
        </w:rPr>
      </w:pPr>
      <w:hyperlink w:anchor="_Toc1816748" w:history="1">
        <w:r w:rsidR="00D06169" w:rsidRPr="003F1678">
          <w:rPr>
            <w:rStyle w:val="a6"/>
            <w:rFonts w:ascii="Times New Roman" w:hAnsi="宋体" w:hint="eastAsia"/>
            <w:b/>
            <w:noProof/>
          </w:rPr>
          <w:t>八、竞赛规则</w:t>
        </w:r>
        <w:r w:rsidR="00D06169">
          <w:rPr>
            <w:noProof/>
            <w:webHidden/>
          </w:rPr>
          <w:tab/>
        </w:r>
        <w:r>
          <w:rPr>
            <w:noProof/>
            <w:webHidden/>
          </w:rPr>
          <w:fldChar w:fldCharType="begin"/>
        </w:r>
        <w:r w:rsidR="00D06169">
          <w:rPr>
            <w:noProof/>
            <w:webHidden/>
          </w:rPr>
          <w:instrText xml:space="preserve"> PAGEREF _Toc1816748 \h </w:instrText>
        </w:r>
        <w:r>
          <w:rPr>
            <w:noProof/>
            <w:webHidden/>
          </w:rPr>
        </w:r>
        <w:r>
          <w:rPr>
            <w:noProof/>
            <w:webHidden/>
          </w:rPr>
          <w:fldChar w:fldCharType="separate"/>
        </w:r>
        <w:r w:rsidR="00D06169">
          <w:rPr>
            <w:noProof/>
            <w:webHidden/>
          </w:rPr>
          <w:t>7</w:t>
        </w:r>
        <w:r>
          <w:rPr>
            <w:noProof/>
            <w:webHidden/>
          </w:rPr>
          <w:fldChar w:fldCharType="end"/>
        </w:r>
      </w:hyperlink>
    </w:p>
    <w:p w:rsidR="00D06169" w:rsidRDefault="00DF117D">
      <w:pPr>
        <w:pStyle w:val="10"/>
        <w:tabs>
          <w:tab w:val="right" w:leader="dot" w:pos="8296"/>
        </w:tabs>
        <w:rPr>
          <w:rFonts w:asciiTheme="minorHAnsi" w:eastAsiaTheme="minorEastAsia" w:hAnsiTheme="minorHAnsi" w:cstheme="minorBidi"/>
          <w:noProof/>
          <w:kern w:val="2"/>
          <w:sz w:val="21"/>
        </w:rPr>
      </w:pPr>
      <w:hyperlink w:anchor="_Toc1816749" w:history="1">
        <w:r w:rsidR="00D06169" w:rsidRPr="003F1678">
          <w:rPr>
            <w:rStyle w:val="a6"/>
            <w:rFonts w:ascii="Times New Roman" w:hAnsi="宋体" w:hint="eastAsia"/>
            <w:b/>
            <w:noProof/>
          </w:rPr>
          <w:t>九、竞赛环境</w:t>
        </w:r>
        <w:r w:rsidR="00D06169">
          <w:rPr>
            <w:noProof/>
            <w:webHidden/>
          </w:rPr>
          <w:tab/>
        </w:r>
        <w:r>
          <w:rPr>
            <w:noProof/>
            <w:webHidden/>
          </w:rPr>
          <w:fldChar w:fldCharType="begin"/>
        </w:r>
        <w:r w:rsidR="00D06169">
          <w:rPr>
            <w:noProof/>
            <w:webHidden/>
          </w:rPr>
          <w:instrText xml:space="preserve"> PAGEREF _Toc1816749 \h </w:instrText>
        </w:r>
        <w:r>
          <w:rPr>
            <w:noProof/>
            <w:webHidden/>
          </w:rPr>
        </w:r>
        <w:r>
          <w:rPr>
            <w:noProof/>
            <w:webHidden/>
          </w:rPr>
          <w:fldChar w:fldCharType="separate"/>
        </w:r>
        <w:r w:rsidR="00D06169">
          <w:rPr>
            <w:noProof/>
            <w:webHidden/>
          </w:rPr>
          <w:t>8</w:t>
        </w:r>
        <w:r>
          <w:rPr>
            <w:noProof/>
            <w:webHidden/>
          </w:rPr>
          <w:fldChar w:fldCharType="end"/>
        </w:r>
      </w:hyperlink>
    </w:p>
    <w:p w:rsidR="00D06169" w:rsidRDefault="00DF117D">
      <w:pPr>
        <w:pStyle w:val="10"/>
        <w:tabs>
          <w:tab w:val="right" w:leader="dot" w:pos="8296"/>
        </w:tabs>
        <w:rPr>
          <w:rFonts w:asciiTheme="minorHAnsi" w:eastAsiaTheme="minorEastAsia" w:hAnsiTheme="minorHAnsi" w:cstheme="minorBidi"/>
          <w:noProof/>
          <w:kern w:val="2"/>
          <w:sz w:val="21"/>
        </w:rPr>
      </w:pPr>
      <w:hyperlink w:anchor="_Toc1816750" w:history="1">
        <w:r w:rsidR="00D06169" w:rsidRPr="003F1678">
          <w:rPr>
            <w:rStyle w:val="a6"/>
            <w:rFonts w:ascii="Times New Roman" w:hAnsi="宋体" w:hint="eastAsia"/>
            <w:b/>
            <w:noProof/>
          </w:rPr>
          <w:t>十、技术规范</w:t>
        </w:r>
        <w:r w:rsidR="00D06169">
          <w:rPr>
            <w:noProof/>
            <w:webHidden/>
          </w:rPr>
          <w:tab/>
        </w:r>
        <w:r>
          <w:rPr>
            <w:noProof/>
            <w:webHidden/>
          </w:rPr>
          <w:fldChar w:fldCharType="begin"/>
        </w:r>
        <w:r w:rsidR="00D06169">
          <w:rPr>
            <w:noProof/>
            <w:webHidden/>
          </w:rPr>
          <w:instrText xml:space="preserve"> PAGEREF _Toc1816750 \h </w:instrText>
        </w:r>
        <w:r>
          <w:rPr>
            <w:noProof/>
            <w:webHidden/>
          </w:rPr>
        </w:r>
        <w:r>
          <w:rPr>
            <w:noProof/>
            <w:webHidden/>
          </w:rPr>
          <w:fldChar w:fldCharType="separate"/>
        </w:r>
        <w:r w:rsidR="00D06169">
          <w:rPr>
            <w:noProof/>
            <w:webHidden/>
          </w:rPr>
          <w:t>8</w:t>
        </w:r>
        <w:r>
          <w:rPr>
            <w:noProof/>
            <w:webHidden/>
          </w:rPr>
          <w:fldChar w:fldCharType="end"/>
        </w:r>
      </w:hyperlink>
    </w:p>
    <w:p w:rsidR="00D06169" w:rsidRDefault="00DF117D">
      <w:pPr>
        <w:pStyle w:val="10"/>
        <w:tabs>
          <w:tab w:val="right" w:leader="dot" w:pos="8296"/>
        </w:tabs>
        <w:rPr>
          <w:rFonts w:asciiTheme="minorHAnsi" w:eastAsiaTheme="minorEastAsia" w:hAnsiTheme="minorHAnsi" w:cstheme="minorBidi"/>
          <w:noProof/>
          <w:kern w:val="2"/>
          <w:sz w:val="21"/>
        </w:rPr>
      </w:pPr>
      <w:hyperlink w:anchor="_Toc1816751" w:history="1">
        <w:r w:rsidR="00D06169" w:rsidRPr="003F1678">
          <w:rPr>
            <w:rStyle w:val="a6"/>
            <w:rFonts w:ascii="Times New Roman" w:hAnsi="宋体" w:hint="eastAsia"/>
            <w:b/>
            <w:noProof/>
          </w:rPr>
          <w:t>十一、技术平台</w:t>
        </w:r>
        <w:r w:rsidR="00D06169">
          <w:rPr>
            <w:noProof/>
            <w:webHidden/>
          </w:rPr>
          <w:tab/>
        </w:r>
        <w:r>
          <w:rPr>
            <w:noProof/>
            <w:webHidden/>
          </w:rPr>
          <w:fldChar w:fldCharType="begin"/>
        </w:r>
        <w:r w:rsidR="00D06169">
          <w:rPr>
            <w:noProof/>
            <w:webHidden/>
          </w:rPr>
          <w:instrText xml:space="preserve"> PAGEREF _Toc1816751 \h </w:instrText>
        </w:r>
        <w:r>
          <w:rPr>
            <w:noProof/>
            <w:webHidden/>
          </w:rPr>
        </w:r>
        <w:r>
          <w:rPr>
            <w:noProof/>
            <w:webHidden/>
          </w:rPr>
          <w:fldChar w:fldCharType="separate"/>
        </w:r>
        <w:r w:rsidR="00D06169">
          <w:rPr>
            <w:noProof/>
            <w:webHidden/>
          </w:rPr>
          <w:t>8</w:t>
        </w:r>
        <w:r>
          <w:rPr>
            <w:noProof/>
            <w:webHidden/>
          </w:rPr>
          <w:fldChar w:fldCharType="end"/>
        </w:r>
      </w:hyperlink>
    </w:p>
    <w:p w:rsidR="00D06169" w:rsidRDefault="00DF117D">
      <w:pPr>
        <w:pStyle w:val="20"/>
        <w:tabs>
          <w:tab w:val="right" w:leader="dot" w:pos="8296"/>
        </w:tabs>
        <w:rPr>
          <w:rFonts w:asciiTheme="minorHAnsi" w:eastAsiaTheme="minorEastAsia" w:hAnsiTheme="minorHAnsi" w:cstheme="minorBidi"/>
          <w:noProof/>
          <w:kern w:val="2"/>
          <w:sz w:val="21"/>
        </w:rPr>
      </w:pPr>
      <w:hyperlink w:anchor="_Toc1816752" w:history="1">
        <w:r w:rsidR="00D06169" w:rsidRPr="003F1678">
          <w:rPr>
            <w:rStyle w:val="a6"/>
            <w:noProof/>
          </w:rPr>
          <w:t xml:space="preserve">11.1 </w:t>
        </w:r>
        <w:r w:rsidR="00D06169" w:rsidRPr="003F1678">
          <w:rPr>
            <w:rStyle w:val="a6"/>
            <w:rFonts w:hint="eastAsia"/>
            <w:noProof/>
          </w:rPr>
          <w:t>比赛器材</w:t>
        </w:r>
        <w:r w:rsidR="00D06169">
          <w:rPr>
            <w:noProof/>
            <w:webHidden/>
          </w:rPr>
          <w:tab/>
        </w:r>
        <w:r>
          <w:rPr>
            <w:noProof/>
            <w:webHidden/>
          </w:rPr>
          <w:fldChar w:fldCharType="begin"/>
        </w:r>
        <w:r w:rsidR="00D06169">
          <w:rPr>
            <w:noProof/>
            <w:webHidden/>
          </w:rPr>
          <w:instrText xml:space="preserve"> PAGEREF _Toc1816752 \h </w:instrText>
        </w:r>
        <w:r>
          <w:rPr>
            <w:noProof/>
            <w:webHidden/>
          </w:rPr>
        </w:r>
        <w:r>
          <w:rPr>
            <w:noProof/>
            <w:webHidden/>
          </w:rPr>
          <w:fldChar w:fldCharType="separate"/>
        </w:r>
        <w:r w:rsidR="00D06169">
          <w:rPr>
            <w:noProof/>
            <w:webHidden/>
          </w:rPr>
          <w:t>8</w:t>
        </w:r>
        <w:r>
          <w:rPr>
            <w:noProof/>
            <w:webHidden/>
          </w:rPr>
          <w:fldChar w:fldCharType="end"/>
        </w:r>
      </w:hyperlink>
    </w:p>
    <w:p w:rsidR="00D06169" w:rsidRDefault="00DF117D">
      <w:pPr>
        <w:pStyle w:val="20"/>
        <w:tabs>
          <w:tab w:val="right" w:leader="dot" w:pos="8296"/>
        </w:tabs>
        <w:rPr>
          <w:rFonts w:asciiTheme="minorHAnsi" w:eastAsiaTheme="minorEastAsia" w:hAnsiTheme="minorHAnsi" w:cstheme="minorBidi"/>
          <w:noProof/>
          <w:kern w:val="2"/>
          <w:sz w:val="21"/>
        </w:rPr>
      </w:pPr>
      <w:hyperlink w:anchor="_Toc1816753" w:history="1">
        <w:r w:rsidR="00D06169" w:rsidRPr="003F1678">
          <w:rPr>
            <w:rStyle w:val="a6"/>
            <w:noProof/>
          </w:rPr>
          <w:t xml:space="preserve">11.2 </w:t>
        </w:r>
        <w:r w:rsidR="00D06169" w:rsidRPr="003F1678">
          <w:rPr>
            <w:rStyle w:val="a6"/>
            <w:rFonts w:hint="eastAsia"/>
            <w:noProof/>
          </w:rPr>
          <w:t>主要试剂</w:t>
        </w:r>
        <w:r w:rsidR="00D06169">
          <w:rPr>
            <w:noProof/>
            <w:webHidden/>
          </w:rPr>
          <w:tab/>
        </w:r>
        <w:r>
          <w:rPr>
            <w:noProof/>
            <w:webHidden/>
          </w:rPr>
          <w:fldChar w:fldCharType="begin"/>
        </w:r>
        <w:r w:rsidR="00D06169">
          <w:rPr>
            <w:noProof/>
            <w:webHidden/>
          </w:rPr>
          <w:instrText xml:space="preserve"> PAGEREF _Toc1816753 \h </w:instrText>
        </w:r>
        <w:r>
          <w:rPr>
            <w:noProof/>
            <w:webHidden/>
          </w:rPr>
        </w:r>
        <w:r>
          <w:rPr>
            <w:noProof/>
            <w:webHidden/>
          </w:rPr>
          <w:fldChar w:fldCharType="separate"/>
        </w:r>
        <w:r w:rsidR="00D06169">
          <w:rPr>
            <w:noProof/>
            <w:webHidden/>
          </w:rPr>
          <w:t>9</w:t>
        </w:r>
        <w:r>
          <w:rPr>
            <w:noProof/>
            <w:webHidden/>
          </w:rPr>
          <w:fldChar w:fldCharType="end"/>
        </w:r>
      </w:hyperlink>
    </w:p>
    <w:p w:rsidR="00D06169" w:rsidRDefault="00DF117D">
      <w:pPr>
        <w:pStyle w:val="10"/>
        <w:tabs>
          <w:tab w:val="right" w:leader="dot" w:pos="8296"/>
        </w:tabs>
        <w:rPr>
          <w:rFonts w:asciiTheme="minorHAnsi" w:eastAsiaTheme="minorEastAsia" w:hAnsiTheme="minorHAnsi" w:cstheme="minorBidi"/>
          <w:noProof/>
          <w:kern w:val="2"/>
          <w:sz w:val="21"/>
        </w:rPr>
      </w:pPr>
      <w:hyperlink w:anchor="_Toc1816754" w:history="1">
        <w:r w:rsidR="00D06169" w:rsidRPr="003F1678">
          <w:rPr>
            <w:rStyle w:val="a6"/>
            <w:rFonts w:ascii="Times New Roman" w:hAnsi="宋体" w:hint="eastAsia"/>
            <w:b/>
            <w:noProof/>
          </w:rPr>
          <w:t>十二、成绩评定</w:t>
        </w:r>
        <w:r w:rsidR="00D06169">
          <w:rPr>
            <w:noProof/>
            <w:webHidden/>
          </w:rPr>
          <w:tab/>
        </w:r>
        <w:r>
          <w:rPr>
            <w:noProof/>
            <w:webHidden/>
          </w:rPr>
          <w:fldChar w:fldCharType="begin"/>
        </w:r>
        <w:r w:rsidR="00D06169">
          <w:rPr>
            <w:noProof/>
            <w:webHidden/>
          </w:rPr>
          <w:instrText xml:space="preserve"> PAGEREF _Toc1816754 \h </w:instrText>
        </w:r>
        <w:r>
          <w:rPr>
            <w:noProof/>
            <w:webHidden/>
          </w:rPr>
        </w:r>
        <w:r>
          <w:rPr>
            <w:noProof/>
            <w:webHidden/>
          </w:rPr>
          <w:fldChar w:fldCharType="separate"/>
        </w:r>
        <w:r w:rsidR="00D06169">
          <w:rPr>
            <w:noProof/>
            <w:webHidden/>
          </w:rPr>
          <w:t>9</w:t>
        </w:r>
        <w:r>
          <w:rPr>
            <w:noProof/>
            <w:webHidden/>
          </w:rPr>
          <w:fldChar w:fldCharType="end"/>
        </w:r>
      </w:hyperlink>
    </w:p>
    <w:p w:rsidR="00D06169" w:rsidRDefault="00DF117D">
      <w:pPr>
        <w:pStyle w:val="10"/>
        <w:tabs>
          <w:tab w:val="right" w:leader="dot" w:pos="8296"/>
        </w:tabs>
        <w:rPr>
          <w:rFonts w:asciiTheme="minorHAnsi" w:eastAsiaTheme="minorEastAsia" w:hAnsiTheme="minorHAnsi" w:cstheme="minorBidi"/>
          <w:noProof/>
          <w:kern w:val="2"/>
          <w:sz w:val="21"/>
        </w:rPr>
      </w:pPr>
      <w:hyperlink w:anchor="_Toc1816755" w:history="1">
        <w:r w:rsidR="00D06169" w:rsidRPr="003F1678">
          <w:rPr>
            <w:rStyle w:val="a6"/>
            <w:rFonts w:ascii="Times New Roman" w:hAnsi="宋体" w:hint="eastAsia"/>
            <w:b/>
            <w:noProof/>
          </w:rPr>
          <w:t>十二、奖项设定</w:t>
        </w:r>
        <w:r w:rsidR="00D06169">
          <w:rPr>
            <w:noProof/>
            <w:webHidden/>
          </w:rPr>
          <w:tab/>
        </w:r>
        <w:r>
          <w:rPr>
            <w:noProof/>
            <w:webHidden/>
          </w:rPr>
          <w:fldChar w:fldCharType="begin"/>
        </w:r>
        <w:r w:rsidR="00D06169">
          <w:rPr>
            <w:noProof/>
            <w:webHidden/>
          </w:rPr>
          <w:instrText xml:space="preserve"> PAGEREF _Toc1816755 \h </w:instrText>
        </w:r>
        <w:r>
          <w:rPr>
            <w:noProof/>
            <w:webHidden/>
          </w:rPr>
        </w:r>
        <w:r>
          <w:rPr>
            <w:noProof/>
            <w:webHidden/>
          </w:rPr>
          <w:fldChar w:fldCharType="separate"/>
        </w:r>
        <w:r w:rsidR="00D06169">
          <w:rPr>
            <w:noProof/>
            <w:webHidden/>
          </w:rPr>
          <w:t>10</w:t>
        </w:r>
        <w:r>
          <w:rPr>
            <w:noProof/>
            <w:webHidden/>
          </w:rPr>
          <w:fldChar w:fldCharType="end"/>
        </w:r>
      </w:hyperlink>
    </w:p>
    <w:p w:rsidR="00D06169" w:rsidRDefault="00DF117D">
      <w:pPr>
        <w:pStyle w:val="10"/>
        <w:tabs>
          <w:tab w:val="right" w:leader="dot" w:pos="8296"/>
        </w:tabs>
        <w:rPr>
          <w:rFonts w:asciiTheme="minorHAnsi" w:eastAsiaTheme="minorEastAsia" w:hAnsiTheme="minorHAnsi" w:cstheme="minorBidi"/>
          <w:noProof/>
          <w:kern w:val="2"/>
          <w:sz w:val="21"/>
        </w:rPr>
      </w:pPr>
      <w:hyperlink w:anchor="_Toc1816756" w:history="1">
        <w:r w:rsidR="00D06169" w:rsidRPr="003F1678">
          <w:rPr>
            <w:rStyle w:val="a6"/>
            <w:rFonts w:ascii="Times New Roman" w:hAnsi="宋体" w:hint="eastAsia"/>
            <w:b/>
            <w:noProof/>
          </w:rPr>
          <w:t>十三、赛项安全</w:t>
        </w:r>
        <w:r w:rsidR="00D06169">
          <w:rPr>
            <w:noProof/>
            <w:webHidden/>
          </w:rPr>
          <w:tab/>
        </w:r>
        <w:r>
          <w:rPr>
            <w:noProof/>
            <w:webHidden/>
          </w:rPr>
          <w:fldChar w:fldCharType="begin"/>
        </w:r>
        <w:r w:rsidR="00D06169">
          <w:rPr>
            <w:noProof/>
            <w:webHidden/>
          </w:rPr>
          <w:instrText xml:space="preserve"> PAGEREF _Toc1816756 \h </w:instrText>
        </w:r>
        <w:r>
          <w:rPr>
            <w:noProof/>
            <w:webHidden/>
          </w:rPr>
        </w:r>
        <w:r>
          <w:rPr>
            <w:noProof/>
            <w:webHidden/>
          </w:rPr>
          <w:fldChar w:fldCharType="separate"/>
        </w:r>
        <w:r w:rsidR="00D06169">
          <w:rPr>
            <w:noProof/>
            <w:webHidden/>
          </w:rPr>
          <w:t>10</w:t>
        </w:r>
        <w:r>
          <w:rPr>
            <w:noProof/>
            <w:webHidden/>
          </w:rPr>
          <w:fldChar w:fldCharType="end"/>
        </w:r>
      </w:hyperlink>
    </w:p>
    <w:p w:rsidR="00D06169" w:rsidRDefault="00DF117D">
      <w:pPr>
        <w:pStyle w:val="10"/>
        <w:tabs>
          <w:tab w:val="right" w:leader="dot" w:pos="8296"/>
        </w:tabs>
        <w:rPr>
          <w:rFonts w:asciiTheme="minorHAnsi" w:eastAsiaTheme="minorEastAsia" w:hAnsiTheme="minorHAnsi" w:cstheme="minorBidi"/>
          <w:noProof/>
          <w:kern w:val="2"/>
          <w:sz w:val="21"/>
        </w:rPr>
      </w:pPr>
      <w:hyperlink w:anchor="_Toc1816757" w:history="1">
        <w:r w:rsidR="00D06169" w:rsidRPr="003F1678">
          <w:rPr>
            <w:rStyle w:val="a6"/>
            <w:rFonts w:ascii="Times New Roman" w:hAnsi="宋体" w:hint="eastAsia"/>
            <w:b/>
            <w:noProof/>
          </w:rPr>
          <w:t>十四、申诉与仲裁</w:t>
        </w:r>
        <w:r w:rsidR="00D06169">
          <w:rPr>
            <w:noProof/>
            <w:webHidden/>
          </w:rPr>
          <w:tab/>
        </w:r>
        <w:r>
          <w:rPr>
            <w:noProof/>
            <w:webHidden/>
          </w:rPr>
          <w:fldChar w:fldCharType="begin"/>
        </w:r>
        <w:r w:rsidR="00D06169">
          <w:rPr>
            <w:noProof/>
            <w:webHidden/>
          </w:rPr>
          <w:instrText xml:space="preserve"> PAGEREF _Toc1816757 \h </w:instrText>
        </w:r>
        <w:r>
          <w:rPr>
            <w:noProof/>
            <w:webHidden/>
          </w:rPr>
        </w:r>
        <w:r>
          <w:rPr>
            <w:noProof/>
            <w:webHidden/>
          </w:rPr>
          <w:fldChar w:fldCharType="separate"/>
        </w:r>
        <w:r w:rsidR="00D06169">
          <w:rPr>
            <w:noProof/>
            <w:webHidden/>
          </w:rPr>
          <w:t>11</w:t>
        </w:r>
        <w:r>
          <w:rPr>
            <w:noProof/>
            <w:webHidden/>
          </w:rPr>
          <w:fldChar w:fldCharType="end"/>
        </w:r>
      </w:hyperlink>
    </w:p>
    <w:p w:rsidR="00D06169" w:rsidRDefault="00DF117D">
      <w:pPr>
        <w:pStyle w:val="10"/>
        <w:tabs>
          <w:tab w:val="right" w:leader="dot" w:pos="8296"/>
        </w:tabs>
        <w:rPr>
          <w:rFonts w:asciiTheme="minorHAnsi" w:eastAsiaTheme="minorEastAsia" w:hAnsiTheme="minorHAnsi" w:cstheme="minorBidi"/>
          <w:noProof/>
          <w:kern w:val="2"/>
          <w:sz w:val="21"/>
        </w:rPr>
      </w:pPr>
      <w:hyperlink w:anchor="_Toc1816758" w:history="1">
        <w:r w:rsidR="00D06169" w:rsidRPr="003F1678">
          <w:rPr>
            <w:rStyle w:val="a6"/>
            <w:rFonts w:ascii="Times New Roman" w:hAnsi="宋体" w:hint="eastAsia"/>
            <w:b/>
            <w:noProof/>
          </w:rPr>
          <w:t>十五、竞赛观摩</w:t>
        </w:r>
        <w:r w:rsidR="00D06169">
          <w:rPr>
            <w:noProof/>
            <w:webHidden/>
          </w:rPr>
          <w:tab/>
        </w:r>
        <w:r>
          <w:rPr>
            <w:noProof/>
            <w:webHidden/>
          </w:rPr>
          <w:fldChar w:fldCharType="begin"/>
        </w:r>
        <w:r w:rsidR="00D06169">
          <w:rPr>
            <w:noProof/>
            <w:webHidden/>
          </w:rPr>
          <w:instrText xml:space="preserve"> PAGEREF _Toc1816758 \h </w:instrText>
        </w:r>
        <w:r>
          <w:rPr>
            <w:noProof/>
            <w:webHidden/>
          </w:rPr>
        </w:r>
        <w:r>
          <w:rPr>
            <w:noProof/>
            <w:webHidden/>
          </w:rPr>
          <w:fldChar w:fldCharType="separate"/>
        </w:r>
        <w:r w:rsidR="00D06169">
          <w:rPr>
            <w:noProof/>
            <w:webHidden/>
          </w:rPr>
          <w:t>12</w:t>
        </w:r>
        <w:r>
          <w:rPr>
            <w:noProof/>
            <w:webHidden/>
          </w:rPr>
          <w:fldChar w:fldCharType="end"/>
        </w:r>
      </w:hyperlink>
    </w:p>
    <w:p w:rsidR="00D06169" w:rsidRDefault="00DF117D">
      <w:pPr>
        <w:pStyle w:val="10"/>
        <w:tabs>
          <w:tab w:val="right" w:leader="dot" w:pos="8296"/>
        </w:tabs>
        <w:rPr>
          <w:rFonts w:asciiTheme="minorHAnsi" w:eastAsiaTheme="minorEastAsia" w:hAnsiTheme="minorHAnsi" w:cstheme="minorBidi"/>
          <w:noProof/>
          <w:kern w:val="2"/>
          <w:sz w:val="21"/>
        </w:rPr>
      </w:pPr>
      <w:hyperlink w:anchor="_Toc1816759" w:history="1">
        <w:r w:rsidR="00D06169" w:rsidRPr="003F1678">
          <w:rPr>
            <w:rStyle w:val="a6"/>
            <w:rFonts w:ascii="Times New Roman" w:hAnsi="宋体" w:hint="eastAsia"/>
            <w:b/>
            <w:noProof/>
          </w:rPr>
          <w:t>十六、竞赛参考视频</w:t>
        </w:r>
        <w:r w:rsidR="00D06169">
          <w:rPr>
            <w:noProof/>
            <w:webHidden/>
          </w:rPr>
          <w:tab/>
        </w:r>
        <w:r>
          <w:rPr>
            <w:noProof/>
            <w:webHidden/>
          </w:rPr>
          <w:fldChar w:fldCharType="begin"/>
        </w:r>
        <w:r w:rsidR="00D06169">
          <w:rPr>
            <w:noProof/>
            <w:webHidden/>
          </w:rPr>
          <w:instrText xml:space="preserve"> PAGEREF _Toc1816759 \h </w:instrText>
        </w:r>
        <w:r>
          <w:rPr>
            <w:noProof/>
            <w:webHidden/>
          </w:rPr>
        </w:r>
        <w:r>
          <w:rPr>
            <w:noProof/>
            <w:webHidden/>
          </w:rPr>
          <w:fldChar w:fldCharType="separate"/>
        </w:r>
        <w:r w:rsidR="00D06169">
          <w:rPr>
            <w:noProof/>
            <w:webHidden/>
          </w:rPr>
          <w:t>12</w:t>
        </w:r>
        <w:r>
          <w:rPr>
            <w:noProof/>
            <w:webHidden/>
          </w:rPr>
          <w:fldChar w:fldCharType="end"/>
        </w:r>
      </w:hyperlink>
    </w:p>
    <w:p w:rsidR="00D06169" w:rsidRDefault="00DF117D">
      <w:pPr>
        <w:pStyle w:val="10"/>
        <w:tabs>
          <w:tab w:val="right" w:leader="dot" w:pos="8296"/>
        </w:tabs>
        <w:rPr>
          <w:rFonts w:asciiTheme="minorHAnsi" w:eastAsiaTheme="minorEastAsia" w:hAnsiTheme="minorHAnsi" w:cstheme="minorBidi"/>
          <w:noProof/>
          <w:kern w:val="2"/>
          <w:sz w:val="21"/>
        </w:rPr>
      </w:pPr>
      <w:hyperlink w:anchor="_Toc1816760" w:history="1">
        <w:r w:rsidR="00D06169" w:rsidRPr="003F1678">
          <w:rPr>
            <w:rStyle w:val="a6"/>
            <w:rFonts w:ascii="Times New Roman" w:hAnsi="宋体" w:hint="eastAsia"/>
            <w:b/>
            <w:noProof/>
          </w:rPr>
          <w:t>十七、竞赛须知</w:t>
        </w:r>
        <w:r w:rsidR="00D06169">
          <w:rPr>
            <w:noProof/>
            <w:webHidden/>
          </w:rPr>
          <w:tab/>
        </w:r>
        <w:r>
          <w:rPr>
            <w:noProof/>
            <w:webHidden/>
          </w:rPr>
          <w:fldChar w:fldCharType="begin"/>
        </w:r>
        <w:r w:rsidR="00D06169">
          <w:rPr>
            <w:noProof/>
            <w:webHidden/>
          </w:rPr>
          <w:instrText xml:space="preserve"> PAGEREF _Toc1816760 \h </w:instrText>
        </w:r>
        <w:r>
          <w:rPr>
            <w:noProof/>
            <w:webHidden/>
          </w:rPr>
        </w:r>
        <w:r>
          <w:rPr>
            <w:noProof/>
            <w:webHidden/>
          </w:rPr>
          <w:fldChar w:fldCharType="separate"/>
        </w:r>
        <w:r w:rsidR="00D06169">
          <w:rPr>
            <w:noProof/>
            <w:webHidden/>
          </w:rPr>
          <w:t>13</w:t>
        </w:r>
        <w:r>
          <w:rPr>
            <w:noProof/>
            <w:webHidden/>
          </w:rPr>
          <w:fldChar w:fldCharType="end"/>
        </w:r>
      </w:hyperlink>
    </w:p>
    <w:p w:rsidR="00D06169" w:rsidRDefault="00DF117D">
      <w:pPr>
        <w:pStyle w:val="20"/>
        <w:tabs>
          <w:tab w:val="right" w:leader="dot" w:pos="8296"/>
        </w:tabs>
        <w:rPr>
          <w:rFonts w:asciiTheme="minorHAnsi" w:eastAsiaTheme="minorEastAsia" w:hAnsiTheme="minorHAnsi" w:cstheme="minorBidi"/>
          <w:noProof/>
          <w:kern w:val="2"/>
          <w:sz w:val="21"/>
        </w:rPr>
      </w:pPr>
      <w:hyperlink w:anchor="_Toc1816761" w:history="1">
        <w:r w:rsidR="00D06169" w:rsidRPr="003F1678">
          <w:rPr>
            <w:rStyle w:val="a6"/>
            <w:noProof/>
          </w:rPr>
          <w:t xml:space="preserve">17.1 </w:t>
        </w:r>
        <w:r w:rsidR="00D06169" w:rsidRPr="003F1678">
          <w:rPr>
            <w:rStyle w:val="a6"/>
            <w:rFonts w:hint="eastAsia"/>
            <w:noProof/>
          </w:rPr>
          <w:t>参赛队须知</w:t>
        </w:r>
        <w:r w:rsidR="00D06169">
          <w:rPr>
            <w:noProof/>
            <w:webHidden/>
          </w:rPr>
          <w:tab/>
        </w:r>
        <w:r>
          <w:rPr>
            <w:noProof/>
            <w:webHidden/>
          </w:rPr>
          <w:fldChar w:fldCharType="begin"/>
        </w:r>
        <w:r w:rsidR="00D06169">
          <w:rPr>
            <w:noProof/>
            <w:webHidden/>
          </w:rPr>
          <w:instrText xml:space="preserve"> PAGEREF _Toc1816761 \h </w:instrText>
        </w:r>
        <w:r>
          <w:rPr>
            <w:noProof/>
            <w:webHidden/>
          </w:rPr>
        </w:r>
        <w:r>
          <w:rPr>
            <w:noProof/>
            <w:webHidden/>
          </w:rPr>
          <w:fldChar w:fldCharType="separate"/>
        </w:r>
        <w:r w:rsidR="00D06169">
          <w:rPr>
            <w:noProof/>
            <w:webHidden/>
          </w:rPr>
          <w:t>13</w:t>
        </w:r>
        <w:r>
          <w:rPr>
            <w:noProof/>
            <w:webHidden/>
          </w:rPr>
          <w:fldChar w:fldCharType="end"/>
        </w:r>
      </w:hyperlink>
    </w:p>
    <w:p w:rsidR="00D06169" w:rsidRDefault="00DF117D">
      <w:pPr>
        <w:pStyle w:val="20"/>
        <w:tabs>
          <w:tab w:val="right" w:leader="dot" w:pos="8296"/>
        </w:tabs>
        <w:rPr>
          <w:rFonts w:asciiTheme="minorHAnsi" w:eastAsiaTheme="minorEastAsia" w:hAnsiTheme="minorHAnsi" w:cstheme="minorBidi"/>
          <w:noProof/>
          <w:kern w:val="2"/>
          <w:sz w:val="21"/>
        </w:rPr>
      </w:pPr>
      <w:hyperlink w:anchor="_Toc1816762" w:history="1">
        <w:r w:rsidR="00D06169" w:rsidRPr="003F1678">
          <w:rPr>
            <w:rStyle w:val="a6"/>
            <w:noProof/>
          </w:rPr>
          <w:t xml:space="preserve">17.2 </w:t>
        </w:r>
        <w:r w:rsidR="00D06169" w:rsidRPr="003F1678">
          <w:rPr>
            <w:rStyle w:val="a6"/>
            <w:rFonts w:hint="eastAsia"/>
            <w:noProof/>
          </w:rPr>
          <w:t>指导教师须知</w:t>
        </w:r>
        <w:r w:rsidR="00D06169">
          <w:rPr>
            <w:noProof/>
            <w:webHidden/>
          </w:rPr>
          <w:tab/>
        </w:r>
        <w:r>
          <w:rPr>
            <w:noProof/>
            <w:webHidden/>
          </w:rPr>
          <w:fldChar w:fldCharType="begin"/>
        </w:r>
        <w:r w:rsidR="00D06169">
          <w:rPr>
            <w:noProof/>
            <w:webHidden/>
          </w:rPr>
          <w:instrText xml:space="preserve"> PAGEREF _Toc1816762 \h </w:instrText>
        </w:r>
        <w:r>
          <w:rPr>
            <w:noProof/>
            <w:webHidden/>
          </w:rPr>
        </w:r>
        <w:r>
          <w:rPr>
            <w:noProof/>
            <w:webHidden/>
          </w:rPr>
          <w:fldChar w:fldCharType="separate"/>
        </w:r>
        <w:r w:rsidR="00D06169">
          <w:rPr>
            <w:noProof/>
            <w:webHidden/>
          </w:rPr>
          <w:t>14</w:t>
        </w:r>
        <w:r>
          <w:rPr>
            <w:noProof/>
            <w:webHidden/>
          </w:rPr>
          <w:fldChar w:fldCharType="end"/>
        </w:r>
      </w:hyperlink>
    </w:p>
    <w:p w:rsidR="00D06169" w:rsidRDefault="00DF117D">
      <w:pPr>
        <w:pStyle w:val="20"/>
        <w:tabs>
          <w:tab w:val="right" w:leader="dot" w:pos="8296"/>
        </w:tabs>
        <w:rPr>
          <w:rFonts w:asciiTheme="minorHAnsi" w:eastAsiaTheme="minorEastAsia" w:hAnsiTheme="minorHAnsi" w:cstheme="minorBidi"/>
          <w:noProof/>
          <w:kern w:val="2"/>
          <w:sz w:val="21"/>
        </w:rPr>
      </w:pPr>
      <w:hyperlink w:anchor="_Toc1816763" w:history="1">
        <w:r w:rsidR="00D06169" w:rsidRPr="003F1678">
          <w:rPr>
            <w:rStyle w:val="a6"/>
            <w:noProof/>
          </w:rPr>
          <w:t xml:space="preserve">17.3 </w:t>
        </w:r>
        <w:r w:rsidR="00D06169" w:rsidRPr="003F1678">
          <w:rPr>
            <w:rStyle w:val="a6"/>
            <w:rFonts w:hint="eastAsia"/>
            <w:noProof/>
          </w:rPr>
          <w:t>参赛选手须知</w:t>
        </w:r>
        <w:r w:rsidR="00D06169">
          <w:rPr>
            <w:noProof/>
            <w:webHidden/>
          </w:rPr>
          <w:tab/>
        </w:r>
        <w:r>
          <w:rPr>
            <w:noProof/>
            <w:webHidden/>
          </w:rPr>
          <w:fldChar w:fldCharType="begin"/>
        </w:r>
        <w:r w:rsidR="00D06169">
          <w:rPr>
            <w:noProof/>
            <w:webHidden/>
          </w:rPr>
          <w:instrText xml:space="preserve"> PAGEREF _Toc1816763 \h </w:instrText>
        </w:r>
        <w:r>
          <w:rPr>
            <w:noProof/>
            <w:webHidden/>
          </w:rPr>
        </w:r>
        <w:r>
          <w:rPr>
            <w:noProof/>
            <w:webHidden/>
          </w:rPr>
          <w:fldChar w:fldCharType="separate"/>
        </w:r>
        <w:r w:rsidR="00D06169">
          <w:rPr>
            <w:noProof/>
            <w:webHidden/>
          </w:rPr>
          <w:t>14</w:t>
        </w:r>
        <w:r>
          <w:rPr>
            <w:noProof/>
            <w:webHidden/>
          </w:rPr>
          <w:fldChar w:fldCharType="end"/>
        </w:r>
      </w:hyperlink>
    </w:p>
    <w:p w:rsidR="00D06169" w:rsidRDefault="00DF117D">
      <w:pPr>
        <w:pStyle w:val="20"/>
        <w:tabs>
          <w:tab w:val="right" w:leader="dot" w:pos="8296"/>
        </w:tabs>
        <w:rPr>
          <w:rFonts w:asciiTheme="minorHAnsi" w:eastAsiaTheme="minorEastAsia" w:hAnsiTheme="minorHAnsi" w:cstheme="minorBidi"/>
          <w:noProof/>
          <w:kern w:val="2"/>
          <w:sz w:val="21"/>
        </w:rPr>
      </w:pPr>
      <w:hyperlink w:anchor="_Toc1816764" w:history="1">
        <w:r w:rsidR="00D06169" w:rsidRPr="003F1678">
          <w:rPr>
            <w:rStyle w:val="a6"/>
            <w:noProof/>
          </w:rPr>
          <w:t xml:space="preserve">17.4 </w:t>
        </w:r>
        <w:r w:rsidR="00D06169" w:rsidRPr="003F1678">
          <w:rPr>
            <w:rStyle w:val="a6"/>
            <w:rFonts w:hint="eastAsia"/>
            <w:noProof/>
          </w:rPr>
          <w:t>工作人员须知</w:t>
        </w:r>
        <w:r w:rsidR="00D06169">
          <w:rPr>
            <w:noProof/>
            <w:webHidden/>
          </w:rPr>
          <w:tab/>
        </w:r>
        <w:r>
          <w:rPr>
            <w:noProof/>
            <w:webHidden/>
          </w:rPr>
          <w:fldChar w:fldCharType="begin"/>
        </w:r>
        <w:r w:rsidR="00D06169">
          <w:rPr>
            <w:noProof/>
            <w:webHidden/>
          </w:rPr>
          <w:instrText xml:space="preserve"> PAGEREF _Toc1816764 \h </w:instrText>
        </w:r>
        <w:r>
          <w:rPr>
            <w:noProof/>
            <w:webHidden/>
          </w:rPr>
        </w:r>
        <w:r>
          <w:rPr>
            <w:noProof/>
            <w:webHidden/>
          </w:rPr>
          <w:fldChar w:fldCharType="separate"/>
        </w:r>
        <w:r w:rsidR="00D06169">
          <w:rPr>
            <w:noProof/>
            <w:webHidden/>
          </w:rPr>
          <w:t>15</w:t>
        </w:r>
        <w:r>
          <w:rPr>
            <w:noProof/>
            <w:webHidden/>
          </w:rPr>
          <w:fldChar w:fldCharType="end"/>
        </w:r>
      </w:hyperlink>
    </w:p>
    <w:p w:rsidR="00D06169" w:rsidRDefault="00DF117D">
      <w:pPr>
        <w:pStyle w:val="10"/>
        <w:tabs>
          <w:tab w:val="right" w:leader="dot" w:pos="8296"/>
        </w:tabs>
        <w:rPr>
          <w:rStyle w:val="a6"/>
          <w:noProof/>
        </w:rPr>
      </w:pPr>
      <w:hyperlink w:anchor="_Toc1816765" w:history="1">
        <w:r w:rsidR="00D06169" w:rsidRPr="003F1678">
          <w:rPr>
            <w:rStyle w:val="a6"/>
            <w:rFonts w:ascii="Times New Roman" w:hAnsi="宋体" w:hint="eastAsia"/>
            <w:b/>
            <w:noProof/>
          </w:rPr>
          <w:t>十八、资源转化</w:t>
        </w:r>
        <w:r w:rsidR="00D06169">
          <w:rPr>
            <w:noProof/>
            <w:webHidden/>
          </w:rPr>
          <w:tab/>
        </w:r>
        <w:r>
          <w:rPr>
            <w:noProof/>
            <w:webHidden/>
          </w:rPr>
          <w:fldChar w:fldCharType="begin"/>
        </w:r>
        <w:r w:rsidR="00D06169">
          <w:rPr>
            <w:noProof/>
            <w:webHidden/>
          </w:rPr>
          <w:instrText xml:space="preserve"> PAGEREF _Toc1816765 \h </w:instrText>
        </w:r>
        <w:r>
          <w:rPr>
            <w:noProof/>
            <w:webHidden/>
          </w:rPr>
        </w:r>
        <w:r>
          <w:rPr>
            <w:noProof/>
            <w:webHidden/>
          </w:rPr>
          <w:fldChar w:fldCharType="separate"/>
        </w:r>
        <w:r w:rsidR="00D06169">
          <w:rPr>
            <w:noProof/>
            <w:webHidden/>
          </w:rPr>
          <w:t>16</w:t>
        </w:r>
        <w:r>
          <w:rPr>
            <w:noProof/>
            <w:webHidden/>
          </w:rPr>
          <w:fldChar w:fldCharType="end"/>
        </w:r>
      </w:hyperlink>
    </w:p>
    <w:p w:rsidR="008F24D0" w:rsidRPr="008F24D0" w:rsidRDefault="008F24D0" w:rsidP="008F24D0"/>
    <w:p w:rsidR="00976992" w:rsidRPr="00716D21" w:rsidRDefault="00DF117D" w:rsidP="00D06169">
      <w:pPr>
        <w:pStyle w:val="1-"/>
        <w:ind w:firstLine="600"/>
        <w:rPr>
          <w:rFonts w:ascii="Times New Roman" w:eastAsia="宋体" w:hAnsi="宋体"/>
          <w:b/>
        </w:rPr>
      </w:pPr>
      <w:r>
        <w:lastRenderedPageBreak/>
        <w:fldChar w:fldCharType="end"/>
      </w:r>
      <w:bookmarkStart w:id="0" w:name="_Toc382406748"/>
      <w:bookmarkStart w:id="1" w:name="_Toc1816741"/>
      <w:r w:rsidR="00976992" w:rsidRPr="00716D21">
        <w:rPr>
          <w:rFonts w:ascii="Times New Roman" w:eastAsia="宋体" w:hAnsi="宋体"/>
          <w:b/>
        </w:rPr>
        <w:t>一、赛项名称</w:t>
      </w:r>
      <w:bookmarkEnd w:id="0"/>
      <w:bookmarkEnd w:id="1"/>
    </w:p>
    <w:p w:rsidR="00FD17FE" w:rsidRPr="00A528D6" w:rsidRDefault="006D76DE" w:rsidP="00820CEB">
      <w:pPr>
        <w:spacing w:line="560" w:lineRule="exact"/>
        <w:ind w:firstLineChars="200" w:firstLine="480"/>
        <w:rPr>
          <w:rFonts w:ascii="Times New Roman" w:hAnsi="宋体"/>
          <w:kern w:val="0"/>
          <w:sz w:val="24"/>
          <w:szCs w:val="24"/>
        </w:rPr>
      </w:pPr>
      <w:bookmarkStart w:id="2" w:name="_Toc382406749"/>
      <w:r w:rsidRPr="00A528D6">
        <w:rPr>
          <w:rFonts w:ascii="Times New Roman" w:hAnsi="宋体"/>
          <w:kern w:val="0"/>
          <w:sz w:val="24"/>
          <w:szCs w:val="24"/>
        </w:rPr>
        <w:t>赛项名称：</w:t>
      </w:r>
      <w:r w:rsidR="00820CEB" w:rsidRPr="00A528D6">
        <w:rPr>
          <w:rFonts w:ascii="Times New Roman" w:hAnsi="宋体"/>
          <w:kern w:val="0"/>
          <w:sz w:val="24"/>
          <w:szCs w:val="24"/>
        </w:rPr>
        <w:t xml:space="preserve"> </w:t>
      </w:r>
      <w:r w:rsidR="00FD17FE" w:rsidRPr="00A528D6">
        <w:rPr>
          <w:rFonts w:ascii="Times New Roman" w:hAnsi="宋体" w:hint="eastAsia"/>
          <w:kern w:val="0"/>
          <w:sz w:val="24"/>
          <w:szCs w:val="24"/>
        </w:rPr>
        <w:t>农产品质量安全检测（</w:t>
      </w:r>
      <w:r w:rsidR="00FD17FE" w:rsidRPr="00A528D6">
        <w:rPr>
          <w:rFonts w:ascii="Times New Roman" w:hAnsi="宋体"/>
          <w:kern w:val="0"/>
          <w:sz w:val="24"/>
          <w:szCs w:val="24"/>
        </w:rPr>
        <w:t>畜禽肉中兽药残留量检测</w:t>
      </w:r>
      <w:r w:rsidR="00E71A0B" w:rsidRPr="00A528D6">
        <w:rPr>
          <w:rFonts w:ascii="Times New Roman" w:hAnsi="宋体" w:hint="eastAsia"/>
          <w:kern w:val="0"/>
          <w:sz w:val="24"/>
          <w:szCs w:val="24"/>
        </w:rPr>
        <w:t>）</w:t>
      </w:r>
    </w:p>
    <w:p w:rsidR="006D76DE" w:rsidRPr="00A528D6" w:rsidRDefault="006D76DE" w:rsidP="00A528D6">
      <w:pPr>
        <w:spacing w:line="560" w:lineRule="exact"/>
        <w:ind w:firstLineChars="200" w:firstLine="480"/>
        <w:rPr>
          <w:rFonts w:ascii="Times New Roman" w:hAnsi="宋体"/>
          <w:kern w:val="0"/>
          <w:sz w:val="24"/>
          <w:szCs w:val="24"/>
        </w:rPr>
      </w:pPr>
      <w:r w:rsidRPr="00A528D6">
        <w:rPr>
          <w:rFonts w:ascii="Times New Roman" w:hAnsi="宋体"/>
          <w:kern w:val="0"/>
          <w:sz w:val="24"/>
          <w:szCs w:val="24"/>
        </w:rPr>
        <w:t>赛项归属产业类型</w:t>
      </w:r>
      <w:r w:rsidRPr="00A528D6">
        <w:rPr>
          <w:rFonts w:ascii="Times New Roman" w:hAnsi="宋体" w:hint="eastAsia"/>
          <w:kern w:val="0"/>
          <w:sz w:val="24"/>
          <w:szCs w:val="24"/>
        </w:rPr>
        <w:t>：</w:t>
      </w:r>
      <w:r w:rsidRPr="00A528D6">
        <w:rPr>
          <w:rFonts w:ascii="Times New Roman" w:hAnsi="宋体"/>
          <w:kern w:val="0"/>
          <w:sz w:val="24"/>
          <w:szCs w:val="24"/>
        </w:rPr>
        <w:t>农</w:t>
      </w:r>
      <w:r w:rsidRPr="00A528D6">
        <w:rPr>
          <w:rFonts w:ascii="Times New Roman" w:hAnsi="宋体" w:hint="eastAsia"/>
          <w:kern w:val="0"/>
          <w:sz w:val="24"/>
          <w:szCs w:val="24"/>
        </w:rPr>
        <w:t>副</w:t>
      </w:r>
      <w:r w:rsidRPr="00A528D6">
        <w:rPr>
          <w:rFonts w:ascii="Times New Roman" w:hAnsi="宋体"/>
          <w:kern w:val="0"/>
          <w:sz w:val="24"/>
          <w:szCs w:val="24"/>
        </w:rPr>
        <w:t>产品（食品）</w:t>
      </w:r>
      <w:r w:rsidRPr="00A528D6">
        <w:rPr>
          <w:rFonts w:ascii="Times New Roman" w:hAnsi="宋体" w:hint="eastAsia"/>
          <w:kern w:val="0"/>
          <w:sz w:val="24"/>
          <w:szCs w:val="24"/>
        </w:rPr>
        <w:t>加工与</w:t>
      </w:r>
      <w:r w:rsidRPr="00A528D6">
        <w:rPr>
          <w:rFonts w:ascii="Times New Roman" w:hAnsi="宋体"/>
          <w:kern w:val="0"/>
          <w:sz w:val="24"/>
          <w:szCs w:val="24"/>
        </w:rPr>
        <w:t>检测服务业</w:t>
      </w:r>
    </w:p>
    <w:p w:rsidR="006D76DE" w:rsidRPr="00A528D6" w:rsidRDefault="006D76DE"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赛项</w:t>
      </w:r>
      <w:r w:rsidRPr="00A528D6">
        <w:rPr>
          <w:rFonts w:ascii="Times New Roman" w:hAnsi="宋体"/>
          <w:kern w:val="0"/>
          <w:sz w:val="24"/>
          <w:szCs w:val="24"/>
        </w:rPr>
        <w:t>归属的专业大类：农林牧渔大类、食品药品与粮食大类</w:t>
      </w:r>
    </w:p>
    <w:p w:rsidR="006D76DE" w:rsidRPr="00A528D6" w:rsidRDefault="006D76DE" w:rsidP="00A528D6">
      <w:pPr>
        <w:spacing w:line="560" w:lineRule="exact"/>
        <w:ind w:firstLineChars="200" w:firstLine="480"/>
        <w:rPr>
          <w:rFonts w:ascii="Times New Roman" w:hAnsi="宋体"/>
          <w:kern w:val="0"/>
          <w:sz w:val="24"/>
          <w:szCs w:val="24"/>
        </w:rPr>
      </w:pPr>
      <w:r w:rsidRPr="00A528D6">
        <w:rPr>
          <w:rFonts w:ascii="Times New Roman" w:hAnsi="宋体"/>
          <w:kern w:val="0"/>
          <w:sz w:val="24"/>
          <w:szCs w:val="24"/>
        </w:rPr>
        <w:t>赛项类别：</w:t>
      </w:r>
      <w:r w:rsidRPr="00A528D6">
        <w:rPr>
          <w:rFonts w:ascii="Times New Roman" w:hAnsi="宋体" w:hint="eastAsia"/>
          <w:kern w:val="0"/>
          <w:sz w:val="24"/>
          <w:szCs w:val="24"/>
        </w:rPr>
        <w:t>高职组</w:t>
      </w:r>
      <w:r w:rsidRPr="00A528D6">
        <w:rPr>
          <w:rFonts w:ascii="Times New Roman" w:hAnsi="宋体"/>
          <w:kern w:val="0"/>
          <w:sz w:val="24"/>
          <w:szCs w:val="24"/>
        </w:rPr>
        <w:t>常规赛项</w:t>
      </w:r>
    </w:p>
    <w:p w:rsidR="00976992" w:rsidRPr="00716D21" w:rsidRDefault="00976992" w:rsidP="00716D21">
      <w:pPr>
        <w:pStyle w:val="1-"/>
        <w:ind w:firstLine="602"/>
        <w:rPr>
          <w:rFonts w:ascii="Times New Roman" w:eastAsia="宋体" w:hAnsi="宋体"/>
          <w:b/>
        </w:rPr>
      </w:pPr>
      <w:bookmarkStart w:id="3" w:name="_Toc1816742"/>
      <w:r w:rsidRPr="00716D21">
        <w:rPr>
          <w:rFonts w:ascii="Times New Roman" w:eastAsia="宋体" w:hAnsi="宋体"/>
          <w:b/>
        </w:rPr>
        <w:t>二、竞赛目的</w:t>
      </w:r>
      <w:bookmarkEnd w:id="2"/>
      <w:bookmarkEnd w:id="3"/>
    </w:p>
    <w:p w:rsidR="00033914" w:rsidRPr="00A528D6" w:rsidRDefault="00820CEB"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赛项</w:t>
      </w:r>
      <w:r w:rsidR="00033914" w:rsidRPr="00A528D6">
        <w:rPr>
          <w:rFonts w:ascii="Times New Roman" w:hAnsi="宋体"/>
          <w:kern w:val="0"/>
          <w:sz w:val="24"/>
          <w:szCs w:val="24"/>
        </w:rPr>
        <w:t>将农产品（食品）质量安全热点问题与高职院校实践育人的理念结合起来，通过以真实职业岗位任务为基础的竞赛内容的实施，对提高学生职业技能操作水平、普及农产品</w:t>
      </w:r>
      <w:r w:rsidR="00033914" w:rsidRPr="00A528D6">
        <w:rPr>
          <w:rFonts w:ascii="Times New Roman" w:hAnsi="宋体" w:hint="eastAsia"/>
          <w:kern w:val="0"/>
          <w:sz w:val="24"/>
          <w:szCs w:val="24"/>
        </w:rPr>
        <w:t>（食品）</w:t>
      </w:r>
      <w:r w:rsidR="00033914" w:rsidRPr="00A528D6">
        <w:rPr>
          <w:rFonts w:ascii="Times New Roman" w:hAnsi="宋体"/>
          <w:kern w:val="0"/>
          <w:sz w:val="24"/>
          <w:szCs w:val="24"/>
        </w:rPr>
        <w:t>质量安全知识、强化学生社会责任意识都具有重要意义。</w:t>
      </w:r>
    </w:p>
    <w:p w:rsidR="00033914" w:rsidRPr="00A528D6" w:rsidRDefault="00820CEB"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赛项</w:t>
      </w:r>
      <w:r w:rsidR="00033914" w:rsidRPr="00A528D6">
        <w:rPr>
          <w:rFonts w:ascii="Times New Roman" w:hAnsi="宋体"/>
          <w:kern w:val="0"/>
          <w:sz w:val="24"/>
          <w:szCs w:val="24"/>
        </w:rPr>
        <w:t>在“以赛促教、以赛促学、以赛促改、以赛促建，充分发挥大赛的导向功能”的</w:t>
      </w:r>
      <w:r w:rsidR="00075A8B">
        <w:rPr>
          <w:rFonts w:ascii="Times New Roman" w:hAnsi="宋体" w:hint="eastAsia"/>
          <w:kern w:val="0"/>
          <w:sz w:val="24"/>
          <w:szCs w:val="24"/>
        </w:rPr>
        <w:t>大赛</w:t>
      </w:r>
      <w:r w:rsidR="00033914" w:rsidRPr="00A528D6">
        <w:rPr>
          <w:rFonts w:ascii="Times New Roman" w:hAnsi="宋体"/>
          <w:kern w:val="0"/>
          <w:sz w:val="24"/>
          <w:szCs w:val="24"/>
        </w:rPr>
        <w:t>筹办思想指导下，使竞赛不仅成为展示教学成果的舞台，更要成为促进教师教学、学生学习、专业教学改革、学校专业建设</w:t>
      </w:r>
      <w:r w:rsidR="007D1E3C" w:rsidRPr="00A528D6">
        <w:rPr>
          <w:rFonts w:ascii="Times New Roman" w:hAnsi="宋体" w:hint="eastAsia"/>
          <w:kern w:val="0"/>
          <w:sz w:val="24"/>
          <w:szCs w:val="24"/>
        </w:rPr>
        <w:t>和实训基地建设</w:t>
      </w:r>
      <w:r w:rsidR="00033914" w:rsidRPr="00A528D6">
        <w:rPr>
          <w:rFonts w:ascii="Times New Roman" w:hAnsi="宋体"/>
          <w:kern w:val="0"/>
          <w:sz w:val="24"/>
          <w:szCs w:val="24"/>
        </w:rPr>
        <w:t>的旗帜和标杆，同时也为新农村建设</w:t>
      </w:r>
      <w:r w:rsidR="007D1E3C" w:rsidRPr="00A528D6">
        <w:rPr>
          <w:rFonts w:ascii="Times New Roman" w:hAnsi="宋体" w:hint="eastAsia"/>
          <w:kern w:val="0"/>
          <w:sz w:val="24"/>
          <w:szCs w:val="24"/>
        </w:rPr>
        <w:t>和</w:t>
      </w:r>
      <w:r w:rsidR="00033914" w:rsidRPr="00A528D6">
        <w:rPr>
          <w:rFonts w:ascii="Times New Roman" w:hAnsi="宋体"/>
          <w:kern w:val="0"/>
          <w:sz w:val="24"/>
          <w:szCs w:val="24"/>
        </w:rPr>
        <w:t>农业科技人才队伍培养提供有力的支持。</w:t>
      </w:r>
    </w:p>
    <w:p w:rsidR="000E02ED" w:rsidRPr="00716D21" w:rsidRDefault="000E02ED" w:rsidP="00716D21">
      <w:pPr>
        <w:pStyle w:val="1-"/>
        <w:ind w:firstLine="602"/>
        <w:rPr>
          <w:rFonts w:ascii="Times New Roman" w:eastAsia="宋体" w:hAnsi="宋体"/>
          <w:b/>
        </w:rPr>
      </w:pPr>
      <w:bookmarkStart w:id="4" w:name="_Toc504951574"/>
      <w:bookmarkStart w:id="5" w:name="_Toc1816743"/>
      <w:r w:rsidRPr="00716D21">
        <w:rPr>
          <w:rFonts w:ascii="Times New Roman" w:eastAsia="宋体" w:hAnsi="宋体" w:hint="eastAsia"/>
          <w:b/>
        </w:rPr>
        <w:t>三</w:t>
      </w:r>
      <w:r w:rsidRPr="00716D21">
        <w:rPr>
          <w:rFonts w:ascii="Times New Roman" w:eastAsia="宋体" w:hAnsi="宋体"/>
          <w:b/>
        </w:rPr>
        <w:t>、</w:t>
      </w:r>
      <w:r w:rsidRPr="00716D21">
        <w:rPr>
          <w:rFonts w:ascii="Times New Roman" w:eastAsia="宋体" w:hAnsi="宋体" w:hint="eastAsia"/>
          <w:b/>
        </w:rPr>
        <w:t>赛项设计原则</w:t>
      </w:r>
      <w:bookmarkEnd w:id="4"/>
      <w:bookmarkEnd w:id="5"/>
    </w:p>
    <w:p w:rsidR="000E02ED" w:rsidRPr="00A528D6" w:rsidRDefault="00820CEB"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赛项</w:t>
      </w:r>
      <w:r w:rsidR="000E02ED" w:rsidRPr="00A528D6">
        <w:rPr>
          <w:rFonts w:ascii="Times New Roman" w:hAnsi="宋体"/>
          <w:kern w:val="0"/>
          <w:sz w:val="24"/>
          <w:szCs w:val="24"/>
        </w:rPr>
        <w:t>坚持大赛“公开、公平、公正”</w:t>
      </w:r>
      <w:r w:rsidR="00B86F82" w:rsidRPr="00A528D6">
        <w:rPr>
          <w:rFonts w:ascii="Times New Roman" w:hAnsi="宋体"/>
          <w:kern w:val="0"/>
          <w:sz w:val="24"/>
          <w:szCs w:val="24"/>
        </w:rPr>
        <w:t>原则，</w:t>
      </w:r>
      <w:r w:rsidR="000E02ED" w:rsidRPr="00A528D6">
        <w:rPr>
          <w:rFonts w:ascii="Times New Roman" w:hAnsi="宋体"/>
          <w:kern w:val="0"/>
          <w:sz w:val="24"/>
          <w:szCs w:val="24"/>
        </w:rPr>
        <w:t>结合我国农产品（食品）质量安全检测热点问题，赛项重点考查参赛选手利用现代化大型分析仪器</w:t>
      </w:r>
      <w:r w:rsidR="000E02ED" w:rsidRPr="00A528D6">
        <w:rPr>
          <w:rFonts w:ascii="Times New Roman" w:hAnsi="宋体" w:hint="eastAsia"/>
          <w:kern w:val="0"/>
          <w:sz w:val="24"/>
          <w:szCs w:val="24"/>
        </w:rPr>
        <w:t>高效液相色谱</w:t>
      </w:r>
      <w:r w:rsidR="000E02ED" w:rsidRPr="00A528D6">
        <w:rPr>
          <w:rFonts w:ascii="Times New Roman" w:hAnsi="宋体"/>
          <w:kern w:val="0"/>
          <w:sz w:val="24"/>
          <w:szCs w:val="24"/>
        </w:rPr>
        <w:t>进行</w:t>
      </w:r>
      <w:r w:rsidR="00B86F82" w:rsidRPr="00A528D6">
        <w:rPr>
          <w:rFonts w:ascii="Times New Roman" w:hAnsi="宋体" w:hint="eastAsia"/>
          <w:kern w:val="0"/>
          <w:sz w:val="24"/>
          <w:szCs w:val="24"/>
        </w:rPr>
        <w:t>兽药残留</w:t>
      </w:r>
      <w:r w:rsidR="000E02ED" w:rsidRPr="00A528D6">
        <w:rPr>
          <w:rFonts w:ascii="Times New Roman" w:hAnsi="宋体"/>
          <w:kern w:val="0"/>
          <w:sz w:val="24"/>
          <w:szCs w:val="24"/>
        </w:rPr>
        <w:t>的检测能力。本次</w:t>
      </w:r>
      <w:r>
        <w:rPr>
          <w:rFonts w:ascii="Times New Roman" w:hAnsi="宋体" w:hint="eastAsia"/>
          <w:kern w:val="0"/>
          <w:sz w:val="24"/>
          <w:szCs w:val="24"/>
        </w:rPr>
        <w:t>赛项</w:t>
      </w:r>
      <w:r w:rsidR="000E02ED" w:rsidRPr="00A528D6">
        <w:rPr>
          <w:rFonts w:ascii="Times New Roman" w:hAnsi="宋体"/>
          <w:kern w:val="0"/>
          <w:sz w:val="24"/>
          <w:szCs w:val="24"/>
        </w:rPr>
        <w:t>竞赛内容设计上，所有的竞赛任务均以真实职业岗位任务为基础（所有竞赛项目均取自检测机构一线检测任务），并根据高职农产品（食品）质量安全检测</w:t>
      </w:r>
      <w:r w:rsidR="000E02ED" w:rsidRPr="00A528D6">
        <w:rPr>
          <w:rFonts w:ascii="Times New Roman" w:hAnsi="宋体" w:hint="eastAsia"/>
          <w:kern w:val="0"/>
          <w:sz w:val="24"/>
          <w:szCs w:val="24"/>
        </w:rPr>
        <w:t>相关</w:t>
      </w:r>
      <w:r w:rsidR="000E02ED" w:rsidRPr="00A528D6">
        <w:rPr>
          <w:rFonts w:ascii="Times New Roman" w:hAnsi="宋体"/>
          <w:kern w:val="0"/>
          <w:sz w:val="24"/>
          <w:szCs w:val="24"/>
        </w:rPr>
        <w:t>专业教育的特点进行了提炼与组合，按照人才培养的需要，全面考核了实践操作（动手能力）、检测数据处理（计算能力）、检测结果报告（职业素质）等，充分体现全面考核的目的，实现对参赛选手综合素质的评价。</w:t>
      </w:r>
      <w:r>
        <w:rPr>
          <w:rFonts w:ascii="Times New Roman" w:hAnsi="宋体" w:hint="eastAsia"/>
          <w:kern w:val="0"/>
          <w:sz w:val="24"/>
          <w:szCs w:val="24"/>
        </w:rPr>
        <w:t>赛项</w:t>
      </w:r>
      <w:r w:rsidR="000E02ED" w:rsidRPr="00A528D6">
        <w:rPr>
          <w:rFonts w:ascii="Times New Roman" w:hAnsi="宋体"/>
          <w:kern w:val="0"/>
          <w:sz w:val="24"/>
          <w:szCs w:val="24"/>
        </w:rPr>
        <w:t>跟社会关注热点和农产品</w:t>
      </w:r>
      <w:r w:rsidR="00B86F82" w:rsidRPr="00A528D6">
        <w:rPr>
          <w:rFonts w:ascii="Times New Roman" w:hAnsi="宋体" w:hint="eastAsia"/>
          <w:kern w:val="0"/>
          <w:sz w:val="24"/>
          <w:szCs w:val="24"/>
        </w:rPr>
        <w:t>（食品）</w:t>
      </w:r>
      <w:r w:rsidR="000E02ED" w:rsidRPr="00A528D6">
        <w:rPr>
          <w:rFonts w:ascii="Times New Roman" w:hAnsi="宋体"/>
          <w:kern w:val="0"/>
          <w:sz w:val="24"/>
          <w:szCs w:val="24"/>
        </w:rPr>
        <w:t>质量安全检测的常规项目高</w:t>
      </w:r>
      <w:r w:rsidR="000E02ED" w:rsidRPr="00A528D6">
        <w:rPr>
          <w:rFonts w:ascii="Times New Roman" w:hAnsi="宋体"/>
          <w:kern w:val="0"/>
          <w:sz w:val="24"/>
          <w:szCs w:val="24"/>
        </w:rPr>
        <w:lastRenderedPageBreak/>
        <w:t>度契合，能充分体现高等职业教育直接服务于生产生活、服务于经济社会发展的特性。</w:t>
      </w:r>
    </w:p>
    <w:p w:rsidR="00F77F89" w:rsidRPr="00716D21" w:rsidRDefault="00F77F89" w:rsidP="00716D21">
      <w:pPr>
        <w:pStyle w:val="1-"/>
        <w:ind w:firstLine="602"/>
        <w:rPr>
          <w:rFonts w:ascii="Times New Roman" w:eastAsia="宋体" w:hAnsi="宋体"/>
          <w:b/>
        </w:rPr>
      </w:pPr>
      <w:bookmarkStart w:id="6" w:name="_Toc504957079"/>
      <w:bookmarkStart w:id="7" w:name="_Toc1816744"/>
      <w:r w:rsidRPr="00716D21">
        <w:rPr>
          <w:rFonts w:ascii="Times New Roman" w:eastAsia="宋体" w:hAnsi="宋体"/>
          <w:b/>
        </w:rPr>
        <w:t>四、竞赛方式</w:t>
      </w:r>
      <w:bookmarkEnd w:id="6"/>
      <w:bookmarkEnd w:id="7"/>
    </w:p>
    <w:p w:rsidR="00F77F89" w:rsidRPr="00A528D6" w:rsidRDefault="00820CEB" w:rsidP="00820CEB">
      <w:pPr>
        <w:spacing w:line="560" w:lineRule="exact"/>
        <w:ind w:firstLineChars="200" w:firstLine="480"/>
        <w:rPr>
          <w:rFonts w:ascii="Times New Roman" w:hAnsi="宋体"/>
          <w:kern w:val="0"/>
          <w:sz w:val="24"/>
          <w:szCs w:val="24"/>
        </w:rPr>
      </w:pPr>
      <w:r>
        <w:rPr>
          <w:rFonts w:ascii="Times New Roman" w:hAnsi="宋体" w:hint="eastAsia"/>
          <w:kern w:val="0"/>
          <w:sz w:val="24"/>
          <w:szCs w:val="24"/>
        </w:rPr>
        <w:t>赛项</w:t>
      </w:r>
      <w:r w:rsidR="00F77F89" w:rsidRPr="00A528D6">
        <w:rPr>
          <w:rFonts w:ascii="Times New Roman" w:hAnsi="宋体"/>
          <w:kern w:val="0"/>
          <w:sz w:val="24"/>
          <w:szCs w:val="24"/>
        </w:rPr>
        <w:t>为</w:t>
      </w:r>
      <w:r w:rsidR="00F77F89" w:rsidRPr="00A528D6">
        <w:rPr>
          <w:rFonts w:ascii="Times New Roman" w:hAnsi="宋体" w:hint="eastAsia"/>
          <w:kern w:val="0"/>
          <w:sz w:val="24"/>
          <w:szCs w:val="24"/>
        </w:rPr>
        <w:t>个人</w:t>
      </w:r>
      <w:r w:rsidR="00F77F89" w:rsidRPr="00A528D6">
        <w:rPr>
          <w:rFonts w:ascii="Times New Roman" w:hAnsi="宋体"/>
          <w:kern w:val="0"/>
          <w:sz w:val="24"/>
          <w:szCs w:val="24"/>
        </w:rPr>
        <w:t>赛</w:t>
      </w:r>
      <w:r w:rsidR="00985B8C" w:rsidRPr="00A528D6">
        <w:rPr>
          <w:rFonts w:ascii="Times New Roman" w:hAnsi="宋体" w:hint="eastAsia"/>
          <w:kern w:val="0"/>
          <w:sz w:val="24"/>
          <w:szCs w:val="24"/>
        </w:rPr>
        <w:t>。</w:t>
      </w:r>
      <w:r w:rsidR="00F77F89" w:rsidRPr="00A528D6">
        <w:rPr>
          <w:rFonts w:ascii="Times New Roman" w:hAnsi="宋体"/>
          <w:kern w:val="0"/>
          <w:sz w:val="24"/>
          <w:szCs w:val="24"/>
        </w:rPr>
        <w:t>参赛</w:t>
      </w:r>
      <w:r w:rsidR="00F77F89" w:rsidRPr="00A528D6">
        <w:rPr>
          <w:rFonts w:ascii="Times New Roman" w:hAnsi="宋体" w:hint="eastAsia"/>
          <w:kern w:val="0"/>
          <w:sz w:val="24"/>
          <w:szCs w:val="24"/>
        </w:rPr>
        <w:t>选手为云南省高等学校</w:t>
      </w:r>
      <w:r w:rsidR="00F77F89" w:rsidRPr="00A528D6">
        <w:rPr>
          <w:rFonts w:ascii="Times New Roman" w:hAnsi="宋体" w:hint="eastAsia"/>
          <w:kern w:val="0"/>
          <w:sz w:val="24"/>
          <w:szCs w:val="24"/>
        </w:rPr>
        <w:t>201</w:t>
      </w:r>
      <w:r w:rsidR="001D0985" w:rsidRPr="00A528D6">
        <w:rPr>
          <w:rFonts w:ascii="Times New Roman" w:hAnsi="宋体" w:hint="eastAsia"/>
          <w:kern w:val="0"/>
          <w:sz w:val="24"/>
          <w:szCs w:val="24"/>
        </w:rPr>
        <w:t>9</w:t>
      </w:r>
      <w:r w:rsidR="00F77F89" w:rsidRPr="00A528D6">
        <w:rPr>
          <w:rFonts w:ascii="Times New Roman" w:hAnsi="宋体" w:hint="eastAsia"/>
          <w:kern w:val="0"/>
          <w:sz w:val="24"/>
          <w:szCs w:val="24"/>
        </w:rPr>
        <w:t>年专科在籍学生</w:t>
      </w:r>
      <w:r w:rsidR="00F77F89" w:rsidRPr="00A528D6">
        <w:rPr>
          <w:rFonts w:ascii="Times New Roman" w:hAnsi="宋体"/>
          <w:kern w:val="0"/>
          <w:sz w:val="24"/>
          <w:szCs w:val="24"/>
        </w:rPr>
        <w:t>。</w:t>
      </w:r>
      <w:r w:rsidR="00F77F89" w:rsidRPr="00A528D6">
        <w:rPr>
          <w:rFonts w:ascii="Times New Roman" w:hAnsi="宋体" w:hint="eastAsia"/>
          <w:kern w:val="0"/>
          <w:sz w:val="24"/>
          <w:szCs w:val="24"/>
        </w:rPr>
        <w:t>每个学校可以选派</w:t>
      </w:r>
      <w:r>
        <w:rPr>
          <w:rFonts w:ascii="Times New Roman" w:hAnsi="宋体" w:hint="eastAsia"/>
          <w:kern w:val="0"/>
          <w:sz w:val="24"/>
          <w:szCs w:val="24"/>
        </w:rPr>
        <w:t>1</w:t>
      </w:r>
      <w:r w:rsidR="00F77F89" w:rsidRPr="00A528D6">
        <w:rPr>
          <w:rFonts w:ascii="Times New Roman" w:hAnsi="宋体" w:hint="eastAsia"/>
          <w:kern w:val="0"/>
          <w:sz w:val="24"/>
          <w:szCs w:val="24"/>
        </w:rPr>
        <w:t>至</w:t>
      </w:r>
      <w:r w:rsidR="00F77F89" w:rsidRPr="00A528D6">
        <w:rPr>
          <w:rFonts w:ascii="Times New Roman" w:hAnsi="宋体" w:hint="eastAsia"/>
          <w:kern w:val="0"/>
          <w:sz w:val="24"/>
          <w:szCs w:val="24"/>
        </w:rPr>
        <w:t>3</w:t>
      </w:r>
      <w:r w:rsidR="00F77F89" w:rsidRPr="00A528D6">
        <w:rPr>
          <w:rFonts w:ascii="Times New Roman" w:hAnsi="宋体" w:hint="eastAsia"/>
          <w:kern w:val="0"/>
          <w:sz w:val="24"/>
          <w:szCs w:val="24"/>
        </w:rPr>
        <w:t>名选手参加比赛。</w:t>
      </w:r>
      <w:r w:rsidR="00F77F89" w:rsidRPr="00A528D6">
        <w:rPr>
          <w:rFonts w:ascii="Times New Roman" w:hAnsi="宋体"/>
          <w:kern w:val="0"/>
          <w:sz w:val="24"/>
          <w:szCs w:val="24"/>
        </w:rPr>
        <w:t>每个参赛</w:t>
      </w:r>
      <w:r w:rsidR="00F77F89" w:rsidRPr="00A528D6">
        <w:rPr>
          <w:rFonts w:ascii="Times New Roman" w:hAnsi="宋体" w:hint="eastAsia"/>
          <w:kern w:val="0"/>
          <w:sz w:val="24"/>
          <w:szCs w:val="24"/>
        </w:rPr>
        <w:t>选手</w:t>
      </w:r>
      <w:r w:rsidR="00F77F89" w:rsidRPr="00A528D6">
        <w:rPr>
          <w:rFonts w:ascii="Times New Roman" w:hAnsi="宋体"/>
          <w:kern w:val="0"/>
          <w:sz w:val="24"/>
          <w:szCs w:val="24"/>
        </w:rPr>
        <w:t>配</w:t>
      </w:r>
      <w:r w:rsidR="00F77F89" w:rsidRPr="00A528D6">
        <w:rPr>
          <w:rFonts w:ascii="Times New Roman" w:hAnsi="宋体"/>
          <w:kern w:val="0"/>
          <w:sz w:val="24"/>
          <w:szCs w:val="24"/>
        </w:rPr>
        <w:t>1</w:t>
      </w:r>
      <w:r w:rsidR="00F77F89" w:rsidRPr="00A528D6">
        <w:rPr>
          <w:rFonts w:ascii="Times New Roman" w:hAnsi="宋体"/>
          <w:kern w:val="0"/>
          <w:sz w:val="24"/>
          <w:szCs w:val="24"/>
        </w:rPr>
        <w:t>名</w:t>
      </w:r>
      <w:r w:rsidR="00F77F89" w:rsidRPr="00A528D6">
        <w:rPr>
          <w:rFonts w:ascii="Times New Roman" w:hAnsi="宋体" w:hint="eastAsia"/>
          <w:kern w:val="0"/>
          <w:sz w:val="24"/>
          <w:szCs w:val="24"/>
        </w:rPr>
        <w:t>本校在册</w:t>
      </w:r>
      <w:r w:rsidR="00F77F89" w:rsidRPr="00A528D6">
        <w:rPr>
          <w:rFonts w:ascii="Times New Roman" w:hAnsi="宋体"/>
          <w:kern w:val="0"/>
          <w:sz w:val="24"/>
          <w:szCs w:val="24"/>
        </w:rPr>
        <w:t>专业指导教师</w:t>
      </w:r>
      <w:r w:rsidR="00F77F89" w:rsidRPr="00A528D6">
        <w:rPr>
          <w:rFonts w:ascii="Times New Roman" w:hAnsi="宋体" w:hint="eastAsia"/>
          <w:kern w:val="0"/>
          <w:sz w:val="24"/>
          <w:szCs w:val="24"/>
        </w:rPr>
        <w:t>，一名教师可指导多名选手。以学校为单位组成参赛队。</w:t>
      </w:r>
    </w:p>
    <w:p w:rsidR="00F77F89" w:rsidRPr="00A528D6" w:rsidRDefault="00F77F89"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参赛专业要求：</w:t>
      </w:r>
      <w:r w:rsidR="0074122E" w:rsidRPr="00A528D6">
        <w:rPr>
          <w:rFonts w:ascii="Times New Roman" w:hAnsi="宋体" w:hint="eastAsia"/>
          <w:kern w:val="0"/>
          <w:sz w:val="24"/>
          <w:szCs w:val="24"/>
        </w:rPr>
        <w:t>原则上凡开设与竞赛项目相关专业的学校均可报名组队参赛。</w:t>
      </w:r>
    </w:p>
    <w:p w:rsidR="00976992" w:rsidRPr="00716D21" w:rsidRDefault="0074122E" w:rsidP="00716D21">
      <w:pPr>
        <w:pStyle w:val="1-"/>
        <w:ind w:firstLine="602"/>
        <w:rPr>
          <w:rFonts w:ascii="Times New Roman" w:eastAsia="宋体" w:hAnsi="宋体"/>
          <w:b/>
        </w:rPr>
      </w:pPr>
      <w:bookmarkStart w:id="8" w:name="_Toc1816745"/>
      <w:r w:rsidRPr="00716D21">
        <w:rPr>
          <w:rFonts w:ascii="Times New Roman" w:eastAsia="宋体" w:hAnsi="宋体" w:hint="eastAsia"/>
          <w:b/>
        </w:rPr>
        <w:t>五</w:t>
      </w:r>
      <w:r w:rsidR="00976992" w:rsidRPr="00716D21">
        <w:rPr>
          <w:rFonts w:ascii="Times New Roman" w:eastAsia="宋体" w:hAnsi="宋体"/>
          <w:b/>
        </w:rPr>
        <w:t>、竞赛内容</w:t>
      </w:r>
      <w:bookmarkEnd w:id="8"/>
    </w:p>
    <w:p w:rsidR="00976992" w:rsidRPr="00A528D6" w:rsidRDefault="00307948"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赛项</w:t>
      </w:r>
      <w:r w:rsidR="00FF1F01" w:rsidRPr="00A528D6">
        <w:rPr>
          <w:rFonts w:ascii="Times New Roman" w:hAnsi="宋体"/>
          <w:kern w:val="0"/>
          <w:sz w:val="24"/>
          <w:szCs w:val="24"/>
        </w:rPr>
        <w:t>考核参赛选手利用现代大型分析仪器对常见农产品质量安全指标进行检测并出具结果报告的能力。</w:t>
      </w:r>
    </w:p>
    <w:p w:rsidR="00F03863" w:rsidRPr="00A528D6" w:rsidRDefault="00F03863"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赛项</w:t>
      </w:r>
      <w:r w:rsidRPr="00A528D6">
        <w:rPr>
          <w:rFonts w:ascii="Times New Roman" w:hAnsi="宋体"/>
          <w:kern w:val="0"/>
          <w:sz w:val="24"/>
          <w:szCs w:val="24"/>
        </w:rPr>
        <w:t>以</w:t>
      </w:r>
      <w:r w:rsidRPr="00A528D6">
        <w:rPr>
          <w:rFonts w:ascii="Times New Roman" w:hAnsi="宋体" w:hint="eastAsia"/>
          <w:kern w:val="0"/>
          <w:sz w:val="24"/>
          <w:szCs w:val="24"/>
        </w:rPr>
        <w:t>牛肉</w:t>
      </w:r>
      <w:r w:rsidRPr="00A528D6">
        <w:rPr>
          <w:rFonts w:ascii="Times New Roman" w:hAnsi="宋体"/>
          <w:kern w:val="0"/>
          <w:sz w:val="24"/>
          <w:szCs w:val="24"/>
        </w:rPr>
        <w:t>为检测对象，</w:t>
      </w:r>
      <w:r w:rsidRPr="00A528D6">
        <w:rPr>
          <w:rFonts w:ascii="Times New Roman" w:hAnsi="宋体" w:hint="eastAsia"/>
          <w:kern w:val="0"/>
          <w:sz w:val="24"/>
          <w:szCs w:val="24"/>
        </w:rPr>
        <w:t>赛项规程</w:t>
      </w:r>
      <w:r w:rsidRPr="00A528D6">
        <w:rPr>
          <w:rFonts w:ascii="Times New Roman" w:hAnsi="宋体"/>
          <w:kern w:val="0"/>
          <w:sz w:val="24"/>
          <w:szCs w:val="24"/>
        </w:rPr>
        <w:t>依照</w:t>
      </w:r>
      <w:r w:rsidR="00E33EFC" w:rsidRPr="00A528D6">
        <w:rPr>
          <w:rFonts w:ascii="Times New Roman" w:hAnsi="宋体" w:hint="eastAsia"/>
          <w:kern w:val="0"/>
          <w:sz w:val="24"/>
          <w:szCs w:val="24"/>
        </w:rPr>
        <w:t>《</w:t>
      </w:r>
      <w:r w:rsidR="00E33EFC" w:rsidRPr="00A528D6">
        <w:rPr>
          <w:rFonts w:ascii="Times New Roman" w:hAnsi="宋体"/>
          <w:kern w:val="0"/>
          <w:sz w:val="24"/>
          <w:szCs w:val="24"/>
        </w:rPr>
        <w:t>动物性食品中氟喹诺酮类药物残留检测高效液相色谱法</w:t>
      </w:r>
      <w:r w:rsidR="00E33EFC" w:rsidRPr="00A528D6">
        <w:rPr>
          <w:rFonts w:ascii="Times New Roman" w:hAnsi="宋体" w:hint="eastAsia"/>
          <w:kern w:val="0"/>
          <w:sz w:val="24"/>
          <w:szCs w:val="24"/>
        </w:rPr>
        <w:t>》（</w:t>
      </w:r>
      <w:r w:rsidR="00E33EFC" w:rsidRPr="00A528D6">
        <w:rPr>
          <w:rFonts w:ascii="Times New Roman" w:hAnsi="宋体"/>
          <w:kern w:val="0"/>
          <w:sz w:val="24"/>
          <w:szCs w:val="24"/>
        </w:rPr>
        <w:t>中华人民共和国国家标准，农业部</w:t>
      </w:r>
      <w:r w:rsidR="00E33EFC" w:rsidRPr="00A528D6">
        <w:rPr>
          <w:rFonts w:ascii="Times New Roman" w:hAnsi="宋体"/>
          <w:kern w:val="0"/>
          <w:sz w:val="24"/>
          <w:szCs w:val="24"/>
        </w:rPr>
        <w:t>1025</w:t>
      </w:r>
      <w:r w:rsidR="00E33EFC" w:rsidRPr="00A528D6">
        <w:rPr>
          <w:rFonts w:ascii="Times New Roman" w:hAnsi="宋体"/>
          <w:kern w:val="0"/>
          <w:sz w:val="24"/>
          <w:szCs w:val="24"/>
        </w:rPr>
        <w:t>号公告</w:t>
      </w:r>
      <w:r w:rsidR="00E33EFC" w:rsidRPr="00A528D6">
        <w:rPr>
          <w:rFonts w:ascii="Times New Roman" w:hAnsi="宋体"/>
          <w:kern w:val="0"/>
          <w:sz w:val="24"/>
          <w:szCs w:val="24"/>
        </w:rPr>
        <w:t>-1</w:t>
      </w:r>
      <w:r w:rsidR="00E33EFC" w:rsidRPr="00A528D6">
        <w:rPr>
          <w:rFonts w:ascii="Times New Roman" w:hAnsi="宋体" w:hint="eastAsia"/>
          <w:kern w:val="0"/>
          <w:sz w:val="24"/>
          <w:szCs w:val="24"/>
        </w:rPr>
        <w:t>4</w:t>
      </w:r>
      <w:r w:rsidR="00E33EFC" w:rsidRPr="00A528D6">
        <w:rPr>
          <w:rFonts w:ascii="Times New Roman" w:hAnsi="宋体"/>
          <w:kern w:val="0"/>
          <w:sz w:val="24"/>
          <w:szCs w:val="24"/>
        </w:rPr>
        <w:t>-2008</w:t>
      </w:r>
      <w:r w:rsidR="00E33EFC" w:rsidRPr="00A528D6">
        <w:rPr>
          <w:rFonts w:ascii="Times New Roman" w:hAnsi="宋体" w:hint="eastAsia"/>
          <w:kern w:val="0"/>
          <w:sz w:val="24"/>
          <w:szCs w:val="24"/>
        </w:rPr>
        <w:t>）</w:t>
      </w:r>
      <w:r w:rsidRPr="00A528D6">
        <w:rPr>
          <w:rFonts w:ascii="Times New Roman" w:hAnsi="宋体" w:hint="eastAsia"/>
          <w:kern w:val="0"/>
          <w:sz w:val="24"/>
          <w:szCs w:val="24"/>
        </w:rPr>
        <w:t>编制</w:t>
      </w:r>
      <w:r w:rsidRPr="00A528D6">
        <w:rPr>
          <w:rFonts w:ascii="Times New Roman" w:hAnsi="宋体"/>
          <w:kern w:val="0"/>
          <w:sz w:val="24"/>
          <w:szCs w:val="24"/>
        </w:rPr>
        <w:t>。</w:t>
      </w:r>
    </w:p>
    <w:p w:rsidR="00F03863" w:rsidRPr="00A528D6" w:rsidRDefault="00F03863"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赛项</w:t>
      </w:r>
      <w:r w:rsidRPr="00A528D6">
        <w:rPr>
          <w:rFonts w:ascii="Times New Roman" w:hAnsi="宋体"/>
          <w:kern w:val="0"/>
          <w:sz w:val="24"/>
          <w:szCs w:val="24"/>
        </w:rPr>
        <w:t>考察</w:t>
      </w:r>
      <w:r w:rsidR="00AF1303" w:rsidRPr="00A528D6">
        <w:rPr>
          <w:rFonts w:ascii="Times New Roman" w:hAnsi="宋体" w:hint="eastAsia"/>
          <w:kern w:val="0"/>
          <w:sz w:val="24"/>
          <w:szCs w:val="24"/>
        </w:rPr>
        <w:t>参赛选手</w:t>
      </w:r>
      <w:r w:rsidRPr="00A528D6">
        <w:rPr>
          <w:rFonts w:ascii="Times New Roman" w:hAnsi="宋体"/>
          <w:kern w:val="0"/>
          <w:sz w:val="24"/>
          <w:szCs w:val="24"/>
        </w:rPr>
        <w:t>对高效液相色谱法检测禽畜肉中抗生素残留</w:t>
      </w:r>
      <w:r w:rsidR="00CF72CA" w:rsidRPr="00A528D6">
        <w:rPr>
          <w:rFonts w:ascii="Times New Roman" w:hAnsi="宋体" w:hint="eastAsia"/>
          <w:kern w:val="0"/>
          <w:sz w:val="24"/>
          <w:szCs w:val="24"/>
        </w:rPr>
        <w:t>量</w:t>
      </w:r>
      <w:r w:rsidRPr="00A528D6">
        <w:rPr>
          <w:rFonts w:ascii="Times New Roman" w:hAnsi="宋体"/>
          <w:kern w:val="0"/>
          <w:sz w:val="24"/>
          <w:szCs w:val="24"/>
        </w:rPr>
        <w:t>的实施过程中所涉及的样品制备、样品检测（由专门技术人员进行</w:t>
      </w:r>
      <w:r w:rsidRPr="00A528D6">
        <w:rPr>
          <w:rFonts w:ascii="Times New Roman" w:hAnsi="宋体" w:hint="eastAsia"/>
          <w:kern w:val="0"/>
          <w:sz w:val="24"/>
          <w:szCs w:val="24"/>
        </w:rPr>
        <w:t>检测</w:t>
      </w:r>
      <w:r w:rsidRPr="00A528D6">
        <w:rPr>
          <w:rFonts w:ascii="Times New Roman" w:hAnsi="宋体"/>
          <w:kern w:val="0"/>
          <w:sz w:val="24"/>
          <w:szCs w:val="24"/>
        </w:rPr>
        <w:t>，不作为考核点，但选手制备样品的回收率和</w:t>
      </w:r>
      <w:r w:rsidRPr="00A528D6">
        <w:rPr>
          <w:rFonts w:ascii="Times New Roman" w:hAnsi="宋体"/>
          <w:kern w:val="0"/>
          <w:sz w:val="24"/>
          <w:szCs w:val="24"/>
        </w:rPr>
        <w:t>RSD</w:t>
      </w:r>
      <w:r w:rsidRPr="00A528D6">
        <w:rPr>
          <w:rFonts w:ascii="Times New Roman" w:hAnsi="宋体"/>
          <w:kern w:val="0"/>
          <w:sz w:val="24"/>
          <w:szCs w:val="24"/>
        </w:rPr>
        <w:t>值将根据检测</w:t>
      </w:r>
      <w:r w:rsidR="00C84019" w:rsidRPr="00A528D6">
        <w:rPr>
          <w:rFonts w:ascii="Times New Roman" w:hAnsi="宋体" w:hint="eastAsia"/>
          <w:kern w:val="0"/>
          <w:sz w:val="24"/>
          <w:szCs w:val="24"/>
        </w:rPr>
        <w:t>结果</w:t>
      </w:r>
      <w:r w:rsidRPr="00A528D6">
        <w:rPr>
          <w:rFonts w:ascii="Times New Roman" w:hAnsi="宋体"/>
          <w:kern w:val="0"/>
          <w:sz w:val="24"/>
          <w:szCs w:val="24"/>
        </w:rPr>
        <w:t>计分）</w:t>
      </w:r>
      <w:r w:rsidRPr="00A528D6">
        <w:rPr>
          <w:rFonts w:ascii="Times New Roman" w:hAnsi="宋体" w:hint="eastAsia"/>
          <w:kern w:val="0"/>
          <w:sz w:val="24"/>
          <w:szCs w:val="24"/>
        </w:rPr>
        <w:t>和数据处理等</w:t>
      </w:r>
      <w:r w:rsidRPr="00A528D6">
        <w:rPr>
          <w:rFonts w:ascii="Times New Roman" w:hAnsi="宋体"/>
          <w:kern w:val="0"/>
          <w:sz w:val="24"/>
          <w:szCs w:val="24"/>
        </w:rPr>
        <w:t>环节的基本操作过程的整体把握和运用能力以及在整个实验过程中的操作文明和操作安全意识。</w:t>
      </w:r>
    </w:p>
    <w:p w:rsidR="00F03863" w:rsidRPr="00A528D6" w:rsidRDefault="00F03863" w:rsidP="00A528D6">
      <w:pPr>
        <w:spacing w:line="560" w:lineRule="exact"/>
        <w:ind w:firstLineChars="200" w:firstLine="480"/>
        <w:rPr>
          <w:rFonts w:ascii="Times New Roman" w:hAnsi="宋体"/>
          <w:kern w:val="0"/>
          <w:sz w:val="24"/>
          <w:szCs w:val="24"/>
        </w:rPr>
      </w:pPr>
      <w:r w:rsidRPr="00A528D6">
        <w:rPr>
          <w:rFonts w:ascii="Times New Roman" w:hAnsi="宋体"/>
          <w:kern w:val="0"/>
          <w:sz w:val="24"/>
          <w:szCs w:val="24"/>
        </w:rPr>
        <w:t>本</w:t>
      </w:r>
      <w:r w:rsidRPr="00A528D6">
        <w:rPr>
          <w:rFonts w:ascii="Times New Roman" w:hAnsi="宋体" w:hint="eastAsia"/>
          <w:kern w:val="0"/>
          <w:sz w:val="24"/>
          <w:szCs w:val="24"/>
        </w:rPr>
        <w:t>赛项</w:t>
      </w:r>
      <w:r w:rsidRPr="00A528D6">
        <w:rPr>
          <w:rFonts w:ascii="Times New Roman" w:hAnsi="宋体"/>
          <w:kern w:val="0"/>
          <w:sz w:val="24"/>
          <w:szCs w:val="24"/>
        </w:rPr>
        <w:t>现场</w:t>
      </w:r>
      <w:r w:rsidRPr="00A528D6">
        <w:rPr>
          <w:rFonts w:ascii="Times New Roman" w:hAnsi="宋体" w:hint="eastAsia"/>
          <w:kern w:val="0"/>
          <w:sz w:val="24"/>
          <w:szCs w:val="24"/>
        </w:rPr>
        <w:t>技能</w:t>
      </w:r>
      <w:r w:rsidRPr="00A528D6">
        <w:rPr>
          <w:rFonts w:ascii="Times New Roman" w:hAnsi="宋体"/>
          <w:kern w:val="0"/>
          <w:sz w:val="24"/>
          <w:szCs w:val="24"/>
        </w:rPr>
        <w:t>操作要求每个参赛</w:t>
      </w:r>
      <w:r w:rsidR="00C84019" w:rsidRPr="00A528D6">
        <w:rPr>
          <w:rFonts w:ascii="Times New Roman" w:hAnsi="宋体" w:hint="eastAsia"/>
          <w:kern w:val="0"/>
          <w:sz w:val="24"/>
          <w:szCs w:val="24"/>
        </w:rPr>
        <w:t>选手</w:t>
      </w:r>
      <w:r w:rsidRPr="00A528D6">
        <w:rPr>
          <w:rFonts w:ascii="Times New Roman" w:hAnsi="宋体"/>
          <w:kern w:val="0"/>
          <w:sz w:val="24"/>
          <w:szCs w:val="24"/>
        </w:rPr>
        <w:t>在</w:t>
      </w:r>
      <w:r w:rsidRPr="00A528D6">
        <w:rPr>
          <w:rFonts w:ascii="Times New Roman" w:hAnsi="宋体"/>
          <w:kern w:val="0"/>
          <w:sz w:val="24"/>
          <w:szCs w:val="24"/>
        </w:rPr>
        <w:t>2.</w:t>
      </w:r>
      <w:r w:rsidRPr="00A528D6">
        <w:rPr>
          <w:rFonts w:ascii="Times New Roman" w:hAnsi="宋体" w:hint="eastAsia"/>
          <w:kern w:val="0"/>
          <w:sz w:val="24"/>
          <w:szCs w:val="24"/>
        </w:rPr>
        <w:t>0</w:t>
      </w:r>
      <w:r w:rsidRPr="00A528D6">
        <w:rPr>
          <w:rFonts w:ascii="Times New Roman" w:hAnsi="宋体"/>
          <w:kern w:val="0"/>
          <w:sz w:val="24"/>
          <w:szCs w:val="24"/>
        </w:rPr>
        <w:t>个小时内完成。</w:t>
      </w:r>
      <w:r w:rsidRPr="00A528D6">
        <w:rPr>
          <w:rFonts w:ascii="Times New Roman" w:hAnsi="宋体" w:hint="eastAsia"/>
          <w:kern w:val="0"/>
          <w:sz w:val="24"/>
          <w:szCs w:val="24"/>
        </w:rPr>
        <w:t>数据处理要求在</w:t>
      </w:r>
      <w:r w:rsidRPr="00A528D6">
        <w:rPr>
          <w:rFonts w:ascii="Times New Roman" w:hAnsi="宋体" w:hint="eastAsia"/>
          <w:kern w:val="0"/>
          <w:sz w:val="24"/>
          <w:szCs w:val="24"/>
        </w:rPr>
        <w:t>45</w:t>
      </w:r>
      <w:r w:rsidRPr="00A528D6">
        <w:rPr>
          <w:rFonts w:ascii="Times New Roman" w:hAnsi="宋体" w:hint="eastAsia"/>
          <w:kern w:val="0"/>
          <w:sz w:val="24"/>
          <w:szCs w:val="24"/>
        </w:rPr>
        <w:t>分钟内完成。</w:t>
      </w:r>
    </w:p>
    <w:p w:rsidR="00976992" w:rsidRPr="00716D21" w:rsidRDefault="00063FAF" w:rsidP="00716D21">
      <w:pPr>
        <w:pStyle w:val="1-"/>
        <w:ind w:firstLine="602"/>
        <w:rPr>
          <w:rFonts w:ascii="Times New Roman" w:eastAsia="宋体" w:hAnsi="宋体"/>
          <w:b/>
        </w:rPr>
      </w:pPr>
      <w:bookmarkStart w:id="9" w:name="_Toc1816746"/>
      <w:r w:rsidRPr="00716D21">
        <w:rPr>
          <w:rFonts w:ascii="Times New Roman" w:eastAsia="宋体" w:hAnsi="宋体" w:hint="eastAsia"/>
          <w:b/>
        </w:rPr>
        <w:t>六</w:t>
      </w:r>
      <w:r w:rsidR="00976992" w:rsidRPr="00716D21">
        <w:rPr>
          <w:rFonts w:ascii="Times New Roman" w:eastAsia="宋体" w:hAnsi="宋体"/>
          <w:b/>
        </w:rPr>
        <w:t>、竞赛</w:t>
      </w:r>
      <w:r w:rsidRPr="00716D21">
        <w:rPr>
          <w:rFonts w:ascii="Times New Roman" w:eastAsia="宋体" w:hAnsi="宋体" w:hint="eastAsia"/>
          <w:b/>
        </w:rPr>
        <w:t>试题</w:t>
      </w:r>
      <w:bookmarkEnd w:id="9"/>
    </w:p>
    <w:p w:rsidR="00AF5956" w:rsidRPr="00A528D6" w:rsidRDefault="00820CEB" w:rsidP="00307948">
      <w:pPr>
        <w:spacing w:line="560" w:lineRule="exact"/>
        <w:ind w:firstLineChars="200" w:firstLine="480"/>
        <w:rPr>
          <w:rFonts w:ascii="Times New Roman" w:hAnsi="宋体"/>
          <w:kern w:val="0"/>
          <w:sz w:val="24"/>
          <w:szCs w:val="24"/>
        </w:rPr>
      </w:pPr>
      <w:r>
        <w:rPr>
          <w:rFonts w:ascii="Times New Roman" w:hAnsi="宋体" w:hint="eastAsia"/>
          <w:kern w:val="0"/>
          <w:sz w:val="24"/>
          <w:szCs w:val="24"/>
        </w:rPr>
        <w:t>赛项</w:t>
      </w:r>
      <w:r w:rsidR="00742BCC">
        <w:rPr>
          <w:rFonts w:ascii="Times New Roman" w:hAnsi="宋体" w:hint="eastAsia"/>
          <w:kern w:val="0"/>
          <w:sz w:val="24"/>
          <w:szCs w:val="24"/>
        </w:rPr>
        <w:t>技能</w:t>
      </w:r>
      <w:r w:rsidR="00063FAF">
        <w:rPr>
          <w:rFonts w:ascii="Times New Roman" w:hAnsi="宋体" w:hint="eastAsia"/>
          <w:kern w:val="0"/>
          <w:sz w:val="24"/>
          <w:szCs w:val="24"/>
        </w:rPr>
        <w:t>操作</w:t>
      </w:r>
      <w:r w:rsidR="00063FAF" w:rsidRPr="00215FFC">
        <w:rPr>
          <w:rFonts w:ascii="Times New Roman" w:hAnsi="宋体"/>
          <w:kern w:val="0"/>
          <w:sz w:val="24"/>
          <w:szCs w:val="24"/>
        </w:rPr>
        <w:t>为公开</w:t>
      </w:r>
      <w:r w:rsidR="00063FAF" w:rsidRPr="00215FFC">
        <w:rPr>
          <w:rFonts w:ascii="Times New Roman" w:hAnsi="宋体" w:hint="eastAsia"/>
          <w:kern w:val="0"/>
          <w:sz w:val="24"/>
          <w:szCs w:val="24"/>
        </w:rPr>
        <w:t>赛</w:t>
      </w:r>
      <w:r w:rsidR="00063FAF" w:rsidRPr="00215FFC">
        <w:rPr>
          <w:rFonts w:ascii="Times New Roman" w:hAnsi="宋体"/>
          <w:kern w:val="0"/>
          <w:sz w:val="24"/>
          <w:szCs w:val="24"/>
        </w:rPr>
        <w:t>题</w:t>
      </w:r>
      <w:r w:rsidR="00063FAF">
        <w:rPr>
          <w:rFonts w:ascii="Times New Roman" w:hAnsi="宋体" w:hint="eastAsia"/>
          <w:kern w:val="0"/>
          <w:sz w:val="24"/>
          <w:szCs w:val="24"/>
        </w:rPr>
        <w:t>竞赛</w:t>
      </w:r>
      <w:r w:rsidR="00063FAF" w:rsidRPr="00215FFC">
        <w:rPr>
          <w:rFonts w:ascii="Times New Roman" w:hAnsi="宋体"/>
          <w:kern w:val="0"/>
          <w:sz w:val="24"/>
          <w:szCs w:val="24"/>
        </w:rPr>
        <w:t>。</w:t>
      </w:r>
      <w:r w:rsidR="00AF5956" w:rsidRPr="00A528D6">
        <w:rPr>
          <w:rFonts w:ascii="Times New Roman" w:hAnsi="宋体" w:hint="eastAsia"/>
          <w:kern w:val="0"/>
          <w:sz w:val="24"/>
          <w:szCs w:val="24"/>
        </w:rPr>
        <w:t>考虑到比赛的时间要求以及公平公正</w:t>
      </w:r>
      <w:r w:rsidR="009D68F6" w:rsidRPr="00A528D6">
        <w:rPr>
          <w:rFonts w:ascii="Times New Roman" w:hAnsi="宋体" w:hint="eastAsia"/>
          <w:kern w:val="0"/>
          <w:sz w:val="24"/>
          <w:szCs w:val="24"/>
        </w:rPr>
        <w:t>公开</w:t>
      </w:r>
      <w:r w:rsidR="00AF5956" w:rsidRPr="00A528D6">
        <w:rPr>
          <w:rFonts w:ascii="Times New Roman" w:hAnsi="宋体" w:hint="eastAsia"/>
          <w:kern w:val="0"/>
          <w:sz w:val="24"/>
          <w:szCs w:val="24"/>
        </w:rPr>
        <w:t>的</w:t>
      </w:r>
      <w:r w:rsidR="00AF5956" w:rsidRPr="00A528D6">
        <w:rPr>
          <w:rFonts w:ascii="Times New Roman" w:hAnsi="宋体" w:hint="eastAsia"/>
          <w:kern w:val="0"/>
          <w:sz w:val="24"/>
          <w:szCs w:val="24"/>
        </w:rPr>
        <w:lastRenderedPageBreak/>
        <w:t>大赛原则，本</w:t>
      </w:r>
      <w:r w:rsidR="009D68F6" w:rsidRPr="00A528D6">
        <w:rPr>
          <w:rFonts w:ascii="Times New Roman" w:hAnsi="宋体" w:hint="eastAsia"/>
          <w:kern w:val="0"/>
          <w:sz w:val="24"/>
          <w:szCs w:val="24"/>
        </w:rPr>
        <w:t>赛项</w:t>
      </w:r>
      <w:r w:rsidR="00AF5956" w:rsidRPr="00A528D6">
        <w:rPr>
          <w:rFonts w:ascii="Times New Roman" w:hAnsi="宋体" w:hint="eastAsia"/>
          <w:kern w:val="0"/>
          <w:sz w:val="24"/>
          <w:szCs w:val="24"/>
        </w:rPr>
        <w:t>操作规程在参照《动物性食品中氟喹诺酮类药物残留检测高效液相色谱法》（农业部</w:t>
      </w:r>
      <w:r w:rsidR="00AF5956" w:rsidRPr="00A528D6">
        <w:rPr>
          <w:rFonts w:ascii="Times New Roman" w:hAnsi="宋体" w:hint="eastAsia"/>
          <w:kern w:val="0"/>
          <w:sz w:val="24"/>
          <w:szCs w:val="24"/>
        </w:rPr>
        <w:t>1025</w:t>
      </w:r>
      <w:r w:rsidR="00AF5956" w:rsidRPr="00A528D6">
        <w:rPr>
          <w:rFonts w:ascii="Times New Roman" w:hAnsi="宋体" w:hint="eastAsia"/>
          <w:kern w:val="0"/>
          <w:sz w:val="24"/>
          <w:szCs w:val="24"/>
        </w:rPr>
        <w:t>号公告</w:t>
      </w:r>
      <w:r w:rsidR="00AF5956" w:rsidRPr="00A528D6">
        <w:rPr>
          <w:rFonts w:ascii="Times New Roman" w:hAnsi="宋体" w:hint="eastAsia"/>
          <w:kern w:val="0"/>
          <w:sz w:val="24"/>
          <w:szCs w:val="24"/>
        </w:rPr>
        <w:t>-14-2008</w:t>
      </w:r>
      <w:r w:rsidR="00AF5956" w:rsidRPr="00A528D6">
        <w:rPr>
          <w:rFonts w:ascii="Times New Roman" w:hAnsi="宋体" w:hint="eastAsia"/>
          <w:kern w:val="0"/>
          <w:sz w:val="24"/>
          <w:szCs w:val="24"/>
        </w:rPr>
        <w:t>）基础上略有改动。</w:t>
      </w:r>
    </w:p>
    <w:p w:rsidR="00AF5956" w:rsidRPr="00A528D6" w:rsidRDefault="00AF5956"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组委会统一准备空白牛肉糜样品，每位选手做二个平行加标样（所有选手样品加标样的操作由一名助理裁判使用一把移液枪（移液管）、一份标准溶液来统一完成），样品制备完成后，统一送至第三方专业人员处进行</w:t>
      </w:r>
      <w:r w:rsidR="009B39A5" w:rsidRPr="00A528D6">
        <w:rPr>
          <w:rFonts w:ascii="Times New Roman" w:hAnsi="宋体" w:hint="eastAsia"/>
          <w:kern w:val="0"/>
          <w:sz w:val="24"/>
          <w:szCs w:val="24"/>
        </w:rPr>
        <w:t>上机</w:t>
      </w:r>
      <w:r w:rsidRPr="00A528D6">
        <w:rPr>
          <w:rFonts w:ascii="Times New Roman" w:hAnsi="宋体" w:hint="eastAsia"/>
          <w:kern w:val="0"/>
          <w:sz w:val="24"/>
          <w:szCs w:val="24"/>
        </w:rPr>
        <w:t>检测。</w:t>
      </w:r>
    </w:p>
    <w:p w:rsidR="00AF5956" w:rsidRPr="00A528D6" w:rsidRDefault="00AF5956"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组委会为每个选手提供的玻璃器皿均洁净干燥，无需洗涤。</w:t>
      </w:r>
    </w:p>
    <w:p w:rsidR="00AF5956" w:rsidRPr="00A528D6" w:rsidRDefault="00AF5956"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 xml:space="preserve">1 </w:t>
      </w:r>
      <w:r w:rsidRPr="00A528D6">
        <w:rPr>
          <w:rFonts w:ascii="Times New Roman" w:hAnsi="宋体" w:hint="eastAsia"/>
          <w:kern w:val="0"/>
          <w:sz w:val="24"/>
          <w:szCs w:val="24"/>
        </w:rPr>
        <w:t>称样：</w:t>
      </w:r>
    </w:p>
    <w:p w:rsidR="00AF5956" w:rsidRPr="00A528D6" w:rsidRDefault="00AF5956"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准确称取</w:t>
      </w:r>
      <w:r w:rsidRPr="00A528D6">
        <w:rPr>
          <w:rFonts w:ascii="Times New Roman" w:hAnsi="宋体" w:hint="eastAsia"/>
          <w:kern w:val="0"/>
          <w:sz w:val="24"/>
          <w:szCs w:val="24"/>
        </w:rPr>
        <w:t>2</w:t>
      </w:r>
      <w:r w:rsidRPr="00A528D6">
        <w:rPr>
          <w:rFonts w:ascii="Times New Roman" w:hAnsi="宋体" w:hint="eastAsia"/>
          <w:kern w:val="0"/>
          <w:sz w:val="24"/>
          <w:szCs w:val="24"/>
        </w:rPr>
        <w:t>±</w:t>
      </w:r>
      <w:r w:rsidRPr="00A528D6">
        <w:rPr>
          <w:rFonts w:ascii="Times New Roman" w:hAnsi="宋体" w:hint="eastAsia"/>
          <w:kern w:val="0"/>
          <w:sz w:val="24"/>
          <w:szCs w:val="24"/>
        </w:rPr>
        <w:t>0.005g</w:t>
      </w:r>
      <w:r w:rsidRPr="00A528D6">
        <w:rPr>
          <w:rFonts w:ascii="Times New Roman" w:hAnsi="宋体" w:hint="eastAsia"/>
          <w:kern w:val="0"/>
          <w:sz w:val="24"/>
          <w:szCs w:val="24"/>
        </w:rPr>
        <w:t>牛肉糜样品于</w:t>
      </w:r>
      <w:r w:rsidRPr="00A528D6">
        <w:rPr>
          <w:rFonts w:ascii="Times New Roman" w:hAnsi="宋体" w:hint="eastAsia"/>
          <w:kern w:val="0"/>
          <w:sz w:val="24"/>
          <w:szCs w:val="24"/>
        </w:rPr>
        <w:t>50mL</w:t>
      </w:r>
      <w:r w:rsidRPr="00A528D6">
        <w:rPr>
          <w:rFonts w:ascii="Times New Roman" w:hAnsi="宋体" w:hint="eastAsia"/>
          <w:kern w:val="0"/>
          <w:sz w:val="24"/>
          <w:szCs w:val="24"/>
        </w:rPr>
        <w:t>具塞离心管中，记录数据；举手示意，由助理裁判在样品中加入标液</w:t>
      </w:r>
      <w:r w:rsidRPr="00A528D6">
        <w:rPr>
          <w:rFonts w:ascii="Times New Roman" w:hAnsi="宋体" w:hint="eastAsia"/>
          <w:kern w:val="0"/>
          <w:sz w:val="24"/>
          <w:szCs w:val="24"/>
        </w:rPr>
        <w:t>100</w:t>
      </w:r>
      <w:r w:rsidRPr="00A528D6">
        <w:rPr>
          <w:rFonts w:ascii="Times New Roman" w:hAnsi="宋体" w:hint="eastAsia"/>
          <w:kern w:val="0"/>
          <w:sz w:val="24"/>
          <w:szCs w:val="24"/>
        </w:rPr>
        <w:t>μ</w:t>
      </w:r>
      <w:r w:rsidRPr="00A528D6">
        <w:rPr>
          <w:rFonts w:ascii="Times New Roman" w:hAnsi="宋体" w:hint="eastAsia"/>
          <w:kern w:val="0"/>
          <w:sz w:val="24"/>
          <w:szCs w:val="24"/>
        </w:rPr>
        <w:t>L</w:t>
      </w:r>
      <w:r w:rsidRPr="00A528D6">
        <w:rPr>
          <w:rFonts w:ascii="Times New Roman" w:hAnsi="宋体" w:hint="eastAsia"/>
          <w:kern w:val="0"/>
          <w:sz w:val="24"/>
          <w:szCs w:val="24"/>
        </w:rPr>
        <w:t>。</w:t>
      </w:r>
    </w:p>
    <w:p w:rsidR="00AF5956" w:rsidRPr="00A528D6" w:rsidRDefault="00AF5956"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 xml:space="preserve">2 </w:t>
      </w:r>
      <w:r w:rsidRPr="00A528D6">
        <w:rPr>
          <w:rFonts w:ascii="Times New Roman" w:hAnsi="宋体" w:hint="eastAsia"/>
          <w:kern w:val="0"/>
          <w:sz w:val="24"/>
          <w:szCs w:val="24"/>
        </w:rPr>
        <w:t>提取：</w:t>
      </w:r>
    </w:p>
    <w:p w:rsidR="00AF5956" w:rsidRPr="00A528D6" w:rsidRDefault="00AF5956"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准确移取</w:t>
      </w:r>
      <w:r w:rsidRPr="00A528D6">
        <w:rPr>
          <w:rFonts w:ascii="Times New Roman" w:hAnsi="宋体" w:hint="eastAsia"/>
          <w:kern w:val="0"/>
          <w:sz w:val="24"/>
          <w:szCs w:val="24"/>
        </w:rPr>
        <w:t>20.0mL</w:t>
      </w:r>
      <w:r w:rsidRPr="00A528D6">
        <w:rPr>
          <w:rFonts w:ascii="Times New Roman" w:hAnsi="宋体" w:hint="eastAsia"/>
          <w:kern w:val="0"/>
          <w:sz w:val="24"/>
          <w:szCs w:val="24"/>
        </w:rPr>
        <w:t>磷酸盐缓冲液在每份已称量好的</w:t>
      </w:r>
      <w:r w:rsidR="00274A0D" w:rsidRPr="00A528D6">
        <w:rPr>
          <w:rFonts w:ascii="Times New Roman" w:hAnsi="宋体" w:hint="eastAsia"/>
          <w:kern w:val="0"/>
          <w:sz w:val="24"/>
          <w:szCs w:val="24"/>
        </w:rPr>
        <w:t>牛肉糜</w:t>
      </w:r>
      <w:r w:rsidRPr="00A528D6">
        <w:rPr>
          <w:rFonts w:ascii="Times New Roman" w:hAnsi="宋体" w:hint="eastAsia"/>
          <w:kern w:val="0"/>
          <w:sz w:val="24"/>
          <w:szCs w:val="24"/>
        </w:rPr>
        <w:t>样品中，充分混匀后；将离心管置于漩涡振荡器上，中速振荡</w:t>
      </w:r>
      <w:r w:rsidRPr="00A528D6">
        <w:rPr>
          <w:rFonts w:ascii="Times New Roman" w:hAnsi="宋体" w:hint="eastAsia"/>
          <w:kern w:val="0"/>
          <w:sz w:val="24"/>
          <w:szCs w:val="24"/>
        </w:rPr>
        <w:t>5min</w:t>
      </w:r>
      <w:r w:rsidRPr="00A528D6">
        <w:rPr>
          <w:rFonts w:ascii="Times New Roman" w:hAnsi="宋体" w:hint="eastAsia"/>
          <w:kern w:val="0"/>
          <w:sz w:val="24"/>
          <w:szCs w:val="24"/>
        </w:rPr>
        <w:t>；用空离心管和纯化水在托盘天平上配平，然后高速离心（</w:t>
      </w:r>
      <w:r w:rsidRPr="00A528D6">
        <w:rPr>
          <w:rFonts w:ascii="Times New Roman" w:hAnsi="宋体" w:hint="eastAsia"/>
          <w:kern w:val="0"/>
          <w:sz w:val="24"/>
          <w:szCs w:val="24"/>
        </w:rPr>
        <w:t>10000r</w:t>
      </w:r>
      <w:r w:rsidRPr="00A528D6">
        <w:rPr>
          <w:rFonts w:ascii="Times New Roman" w:hAnsi="宋体" w:hint="eastAsia"/>
          <w:kern w:val="0"/>
          <w:sz w:val="24"/>
          <w:szCs w:val="24"/>
        </w:rPr>
        <w:t>，</w:t>
      </w:r>
      <w:r w:rsidRPr="00A528D6">
        <w:rPr>
          <w:rFonts w:ascii="Times New Roman" w:hAnsi="宋体" w:hint="eastAsia"/>
          <w:kern w:val="0"/>
          <w:sz w:val="24"/>
          <w:szCs w:val="24"/>
        </w:rPr>
        <w:t>5min</w:t>
      </w:r>
      <w:r w:rsidRPr="00A528D6">
        <w:rPr>
          <w:rFonts w:ascii="Times New Roman" w:hAnsi="宋体" w:hint="eastAsia"/>
          <w:kern w:val="0"/>
          <w:sz w:val="24"/>
          <w:szCs w:val="24"/>
        </w:rPr>
        <w:t>）（组委会已设定好）；将上清液倒入</w:t>
      </w:r>
      <w:r w:rsidRPr="00A528D6">
        <w:rPr>
          <w:rFonts w:ascii="Times New Roman" w:hAnsi="宋体" w:hint="eastAsia"/>
          <w:kern w:val="0"/>
          <w:sz w:val="24"/>
          <w:szCs w:val="24"/>
        </w:rPr>
        <w:t>50mL</w:t>
      </w:r>
      <w:r w:rsidRPr="00A528D6">
        <w:rPr>
          <w:rFonts w:ascii="Times New Roman" w:hAnsi="宋体" w:hint="eastAsia"/>
          <w:kern w:val="0"/>
          <w:sz w:val="24"/>
          <w:szCs w:val="24"/>
        </w:rPr>
        <w:t>烧杯中，以备过柱用。</w:t>
      </w:r>
    </w:p>
    <w:p w:rsidR="00AF5956" w:rsidRPr="00A528D6" w:rsidRDefault="00AF5956"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 xml:space="preserve">3 </w:t>
      </w:r>
      <w:r w:rsidRPr="00A528D6">
        <w:rPr>
          <w:rFonts w:ascii="Times New Roman" w:hAnsi="宋体" w:hint="eastAsia"/>
          <w:kern w:val="0"/>
          <w:sz w:val="24"/>
          <w:szCs w:val="24"/>
        </w:rPr>
        <w:t>净化</w:t>
      </w:r>
    </w:p>
    <w:p w:rsidR="00AF5956" w:rsidRPr="00A528D6" w:rsidRDefault="00AF5956"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将</w:t>
      </w:r>
      <w:r w:rsidR="00997814" w:rsidRPr="00A528D6">
        <w:rPr>
          <w:rFonts w:ascii="Times New Roman" w:hAnsi="宋体" w:hint="eastAsia"/>
          <w:kern w:val="0"/>
          <w:sz w:val="24"/>
          <w:szCs w:val="24"/>
        </w:rPr>
        <w:t>固相萃取</w:t>
      </w:r>
      <w:r w:rsidRPr="00A528D6">
        <w:rPr>
          <w:rFonts w:ascii="Times New Roman" w:hAnsi="宋体" w:hint="eastAsia"/>
          <w:kern w:val="0"/>
          <w:sz w:val="24"/>
          <w:szCs w:val="24"/>
        </w:rPr>
        <w:t>C18</w:t>
      </w:r>
      <w:r w:rsidRPr="00A528D6">
        <w:rPr>
          <w:rFonts w:ascii="Times New Roman" w:hAnsi="宋体" w:hint="eastAsia"/>
          <w:kern w:val="0"/>
          <w:sz w:val="24"/>
          <w:szCs w:val="24"/>
        </w:rPr>
        <w:t>柱安装在固相萃取仪上，分别先用</w:t>
      </w:r>
      <w:r w:rsidRPr="00A528D6">
        <w:rPr>
          <w:rFonts w:ascii="Times New Roman" w:hAnsi="宋体" w:hint="eastAsia"/>
          <w:kern w:val="0"/>
          <w:sz w:val="24"/>
          <w:szCs w:val="24"/>
        </w:rPr>
        <w:t>3.0mL</w:t>
      </w:r>
      <w:r w:rsidRPr="00A528D6">
        <w:rPr>
          <w:rFonts w:ascii="Times New Roman" w:hAnsi="宋体" w:hint="eastAsia"/>
          <w:kern w:val="0"/>
          <w:sz w:val="24"/>
          <w:szCs w:val="24"/>
        </w:rPr>
        <w:t>甲醇、再用</w:t>
      </w:r>
      <w:r w:rsidRPr="00A528D6">
        <w:rPr>
          <w:rFonts w:ascii="Times New Roman" w:hAnsi="宋体" w:hint="eastAsia"/>
          <w:kern w:val="0"/>
          <w:sz w:val="24"/>
          <w:szCs w:val="24"/>
        </w:rPr>
        <w:t>3.0mL</w:t>
      </w:r>
      <w:r w:rsidRPr="00A528D6">
        <w:rPr>
          <w:rFonts w:ascii="Times New Roman" w:hAnsi="宋体" w:hint="eastAsia"/>
          <w:kern w:val="0"/>
          <w:sz w:val="24"/>
          <w:szCs w:val="24"/>
        </w:rPr>
        <w:t>水活化</w:t>
      </w:r>
      <w:r w:rsidR="00A118C5" w:rsidRPr="00A528D6">
        <w:rPr>
          <w:rFonts w:ascii="Times New Roman" w:hAnsi="宋体" w:hint="eastAsia"/>
          <w:kern w:val="0"/>
          <w:sz w:val="24"/>
          <w:szCs w:val="24"/>
        </w:rPr>
        <w:t>柱子</w:t>
      </w:r>
      <w:r w:rsidRPr="00A528D6">
        <w:rPr>
          <w:rFonts w:ascii="Times New Roman" w:hAnsi="宋体" w:hint="eastAsia"/>
          <w:kern w:val="0"/>
          <w:sz w:val="24"/>
          <w:szCs w:val="24"/>
        </w:rPr>
        <w:t>；取离心所得上清液</w:t>
      </w:r>
      <w:r w:rsidRPr="00A528D6">
        <w:rPr>
          <w:rFonts w:ascii="Times New Roman" w:hAnsi="宋体" w:hint="eastAsia"/>
          <w:kern w:val="0"/>
          <w:sz w:val="24"/>
          <w:szCs w:val="24"/>
        </w:rPr>
        <w:t>5.0mL</w:t>
      </w:r>
      <w:r w:rsidRPr="00A528D6">
        <w:rPr>
          <w:rFonts w:ascii="Times New Roman" w:hAnsi="宋体" w:hint="eastAsia"/>
          <w:kern w:val="0"/>
          <w:sz w:val="24"/>
          <w:szCs w:val="24"/>
        </w:rPr>
        <w:t>过柱；用</w:t>
      </w:r>
      <w:r w:rsidRPr="00A528D6">
        <w:rPr>
          <w:rFonts w:ascii="Times New Roman" w:hAnsi="宋体" w:hint="eastAsia"/>
          <w:kern w:val="0"/>
          <w:sz w:val="24"/>
          <w:szCs w:val="24"/>
        </w:rPr>
        <w:t>2.0mL</w:t>
      </w:r>
      <w:r w:rsidRPr="00A528D6">
        <w:rPr>
          <w:rFonts w:ascii="Times New Roman" w:hAnsi="宋体" w:hint="eastAsia"/>
          <w:kern w:val="0"/>
          <w:sz w:val="24"/>
          <w:szCs w:val="24"/>
        </w:rPr>
        <w:t>水清洗，抽干；用</w:t>
      </w:r>
      <w:r w:rsidRPr="00A528D6">
        <w:rPr>
          <w:rFonts w:ascii="Times New Roman" w:hAnsi="宋体" w:hint="eastAsia"/>
          <w:kern w:val="0"/>
          <w:sz w:val="24"/>
          <w:szCs w:val="24"/>
        </w:rPr>
        <w:t>2.0mL</w:t>
      </w:r>
      <w:r w:rsidR="004C6D30" w:rsidRPr="00A528D6">
        <w:rPr>
          <w:rFonts w:ascii="Times New Roman" w:hAnsi="宋体" w:hint="eastAsia"/>
          <w:kern w:val="0"/>
          <w:sz w:val="24"/>
          <w:szCs w:val="24"/>
        </w:rPr>
        <w:t>流动相洗脱</w:t>
      </w:r>
      <w:r w:rsidRPr="00A528D6">
        <w:rPr>
          <w:rFonts w:ascii="Times New Roman" w:hAnsi="宋体" w:hint="eastAsia"/>
          <w:kern w:val="0"/>
          <w:sz w:val="24"/>
          <w:szCs w:val="24"/>
        </w:rPr>
        <w:t>并</w:t>
      </w:r>
      <w:r w:rsidR="004C6D30" w:rsidRPr="00A528D6">
        <w:rPr>
          <w:rFonts w:ascii="Times New Roman" w:hAnsi="宋体" w:hint="eastAsia"/>
          <w:kern w:val="0"/>
          <w:sz w:val="24"/>
          <w:szCs w:val="24"/>
        </w:rPr>
        <w:t>收集洗脱液到</w:t>
      </w:r>
      <w:r w:rsidRPr="00A528D6">
        <w:rPr>
          <w:rFonts w:ascii="Times New Roman" w:hAnsi="宋体" w:hint="eastAsia"/>
          <w:kern w:val="0"/>
          <w:sz w:val="24"/>
          <w:szCs w:val="24"/>
        </w:rPr>
        <w:t>5mL</w:t>
      </w:r>
      <w:r w:rsidRPr="00A528D6">
        <w:rPr>
          <w:rFonts w:ascii="Times New Roman" w:hAnsi="宋体" w:hint="eastAsia"/>
          <w:kern w:val="0"/>
          <w:sz w:val="24"/>
          <w:szCs w:val="24"/>
        </w:rPr>
        <w:t>试管</w:t>
      </w:r>
      <w:r w:rsidR="004C6D30" w:rsidRPr="00A528D6">
        <w:rPr>
          <w:rFonts w:ascii="Times New Roman" w:hAnsi="宋体" w:hint="eastAsia"/>
          <w:kern w:val="0"/>
          <w:sz w:val="24"/>
          <w:szCs w:val="24"/>
        </w:rPr>
        <w:t>中</w:t>
      </w:r>
      <w:r w:rsidRPr="00A528D6">
        <w:rPr>
          <w:rFonts w:ascii="Times New Roman" w:hAnsi="宋体" w:hint="eastAsia"/>
          <w:kern w:val="0"/>
          <w:sz w:val="24"/>
          <w:szCs w:val="24"/>
        </w:rPr>
        <w:t>；用</w:t>
      </w:r>
      <w:r w:rsidRPr="00A528D6">
        <w:rPr>
          <w:rFonts w:ascii="Times New Roman" w:hAnsi="宋体" w:hint="eastAsia"/>
          <w:kern w:val="0"/>
          <w:sz w:val="24"/>
          <w:szCs w:val="24"/>
        </w:rPr>
        <w:t>2mL</w:t>
      </w:r>
      <w:r w:rsidRPr="00A528D6">
        <w:rPr>
          <w:rFonts w:ascii="Times New Roman" w:hAnsi="宋体" w:hint="eastAsia"/>
          <w:kern w:val="0"/>
          <w:sz w:val="24"/>
          <w:szCs w:val="24"/>
        </w:rPr>
        <w:t>一次性注射器吸取洗脱液过</w:t>
      </w:r>
      <w:r w:rsidRPr="00A528D6">
        <w:rPr>
          <w:rFonts w:ascii="Times New Roman" w:hAnsi="宋体" w:hint="eastAsia"/>
          <w:kern w:val="0"/>
          <w:sz w:val="24"/>
          <w:szCs w:val="24"/>
        </w:rPr>
        <w:t>0.22</w:t>
      </w:r>
      <w:r w:rsidRPr="00A528D6">
        <w:rPr>
          <w:rFonts w:ascii="Times New Roman" w:hAnsi="宋体" w:hint="eastAsia"/>
          <w:kern w:val="0"/>
          <w:sz w:val="24"/>
          <w:szCs w:val="24"/>
        </w:rPr>
        <w:t>μ</w:t>
      </w:r>
      <w:r w:rsidRPr="00A528D6">
        <w:rPr>
          <w:rFonts w:ascii="Times New Roman" w:hAnsi="宋体" w:hint="eastAsia"/>
          <w:kern w:val="0"/>
          <w:sz w:val="24"/>
          <w:szCs w:val="24"/>
        </w:rPr>
        <w:t xml:space="preserve">m </w:t>
      </w:r>
      <w:r w:rsidRPr="00A528D6">
        <w:rPr>
          <w:rFonts w:ascii="Times New Roman" w:hAnsi="宋体" w:hint="eastAsia"/>
          <w:kern w:val="0"/>
          <w:sz w:val="24"/>
          <w:szCs w:val="24"/>
        </w:rPr>
        <w:t>有机系膜，直接装入色谱进样瓶中，做好标记，供高效液相色谱测定。</w:t>
      </w:r>
    </w:p>
    <w:p w:rsidR="00AF5956" w:rsidRPr="00A528D6" w:rsidRDefault="00AF5956"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 xml:space="preserve">4 </w:t>
      </w:r>
      <w:r w:rsidRPr="00A528D6">
        <w:rPr>
          <w:rFonts w:ascii="Times New Roman" w:hAnsi="宋体" w:hint="eastAsia"/>
          <w:kern w:val="0"/>
          <w:sz w:val="24"/>
          <w:szCs w:val="24"/>
        </w:rPr>
        <w:t>测定</w:t>
      </w:r>
    </w:p>
    <w:p w:rsidR="00AF5956" w:rsidRPr="00A528D6" w:rsidRDefault="00AF5956"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在助理工作人员协助下，参赛人员把竞赛样品连同记录用纸一起送至第三方专业人员处进行检测。</w:t>
      </w:r>
    </w:p>
    <w:p w:rsidR="00AF5956" w:rsidRPr="00A528D6" w:rsidRDefault="00AF5956"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 xml:space="preserve">5 </w:t>
      </w:r>
      <w:r w:rsidRPr="00A528D6">
        <w:rPr>
          <w:rFonts w:ascii="Times New Roman" w:hAnsi="宋体" w:hint="eastAsia"/>
          <w:kern w:val="0"/>
          <w:sz w:val="24"/>
          <w:szCs w:val="24"/>
        </w:rPr>
        <w:t>分析</w:t>
      </w:r>
    </w:p>
    <w:p w:rsidR="00AF5956" w:rsidRPr="00AF5956" w:rsidRDefault="00AF5956"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定量分析时，回收率以二份平行加标样中待测成分的绝对质量来计算，</w:t>
      </w:r>
      <w:r w:rsidRPr="00A528D6">
        <w:rPr>
          <w:rFonts w:ascii="Times New Roman" w:hAnsi="宋体" w:hint="eastAsia"/>
          <w:kern w:val="0"/>
          <w:sz w:val="24"/>
          <w:szCs w:val="24"/>
        </w:rPr>
        <w:t>RSD</w:t>
      </w:r>
      <w:r w:rsidRPr="00A528D6">
        <w:rPr>
          <w:rFonts w:ascii="Times New Roman" w:hAnsi="宋体" w:hint="eastAsia"/>
          <w:kern w:val="0"/>
          <w:sz w:val="24"/>
          <w:szCs w:val="24"/>
        </w:rPr>
        <w:lastRenderedPageBreak/>
        <w:t>值以二份平行加标样中待测成分的质量分数来计算。</w:t>
      </w:r>
    </w:p>
    <w:p w:rsidR="00976992" w:rsidRPr="00716D21" w:rsidRDefault="00AF5956" w:rsidP="00716D21">
      <w:pPr>
        <w:pStyle w:val="1-"/>
        <w:ind w:firstLine="602"/>
        <w:rPr>
          <w:rFonts w:ascii="Times New Roman" w:eastAsia="宋体" w:hAnsi="宋体"/>
          <w:b/>
        </w:rPr>
      </w:pPr>
      <w:bookmarkStart w:id="10" w:name="_Toc1816747"/>
      <w:r w:rsidRPr="00716D21">
        <w:rPr>
          <w:rFonts w:ascii="Times New Roman" w:eastAsia="宋体" w:hAnsi="宋体" w:hint="eastAsia"/>
          <w:b/>
        </w:rPr>
        <w:t>七</w:t>
      </w:r>
      <w:r w:rsidR="00976992" w:rsidRPr="00716D21">
        <w:rPr>
          <w:rFonts w:ascii="Times New Roman" w:eastAsia="宋体" w:hAnsi="宋体"/>
          <w:b/>
        </w:rPr>
        <w:t>、竞赛流程</w:t>
      </w:r>
      <w:bookmarkEnd w:id="10"/>
    </w:p>
    <w:p w:rsidR="00235142" w:rsidRPr="00215FFC"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7</w:t>
      </w:r>
      <w:r w:rsidRPr="00215FFC">
        <w:rPr>
          <w:rFonts w:ascii="Times New Roman" w:hAnsi="宋体" w:hint="eastAsia"/>
          <w:kern w:val="0"/>
          <w:sz w:val="24"/>
          <w:szCs w:val="24"/>
        </w:rPr>
        <w:t xml:space="preserve">.1 </w:t>
      </w:r>
      <w:r w:rsidRPr="00215FFC">
        <w:rPr>
          <w:rFonts w:ascii="Times New Roman" w:hAnsi="宋体"/>
          <w:kern w:val="0"/>
          <w:sz w:val="24"/>
          <w:szCs w:val="24"/>
        </w:rPr>
        <w:t>选手报名：</w:t>
      </w:r>
    </w:p>
    <w:p w:rsidR="00235142"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报名</w:t>
      </w:r>
      <w:r w:rsidRPr="00215FFC">
        <w:rPr>
          <w:rFonts w:ascii="Times New Roman" w:hAnsi="宋体"/>
          <w:kern w:val="0"/>
          <w:sz w:val="24"/>
          <w:szCs w:val="24"/>
        </w:rPr>
        <w:t>时间：</w:t>
      </w:r>
      <w:r w:rsidRPr="00215FFC">
        <w:rPr>
          <w:rFonts w:ascii="Times New Roman" w:hAnsi="宋体"/>
          <w:kern w:val="0"/>
          <w:sz w:val="24"/>
          <w:szCs w:val="24"/>
        </w:rPr>
        <w:t>201</w:t>
      </w:r>
      <w:r w:rsidR="00E33ADA">
        <w:rPr>
          <w:rFonts w:ascii="Times New Roman" w:hAnsi="宋体" w:hint="eastAsia"/>
          <w:kern w:val="0"/>
          <w:sz w:val="24"/>
          <w:szCs w:val="24"/>
        </w:rPr>
        <w:t>9</w:t>
      </w:r>
      <w:r w:rsidRPr="00215FFC">
        <w:rPr>
          <w:rFonts w:ascii="Times New Roman" w:hAnsi="宋体"/>
          <w:kern w:val="0"/>
          <w:sz w:val="24"/>
          <w:szCs w:val="24"/>
        </w:rPr>
        <w:t>年</w:t>
      </w:r>
      <w:r w:rsidRPr="00215FFC">
        <w:rPr>
          <w:rFonts w:ascii="Times New Roman" w:hAnsi="宋体" w:hint="eastAsia"/>
          <w:kern w:val="0"/>
          <w:sz w:val="24"/>
          <w:szCs w:val="24"/>
        </w:rPr>
        <w:t>3</w:t>
      </w:r>
      <w:r w:rsidRPr="00215FFC">
        <w:rPr>
          <w:rFonts w:ascii="Times New Roman" w:hAnsi="宋体"/>
          <w:kern w:val="0"/>
          <w:sz w:val="24"/>
          <w:szCs w:val="24"/>
        </w:rPr>
        <w:t>月</w:t>
      </w:r>
      <w:r w:rsidR="00E33ADA">
        <w:rPr>
          <w:rFonts w:ascii="Times New Roman" w:hAnsi="宋体" w:hint="eastAsia"/>
          <w:kern w:val="0"/>
          <w:sz w:val="24"/>
          <w:szCs w:val="24"/>
        </w:rPr>
        <w:t>1</w:t>
      </w:r>
      <w:r w:rsidRPr="00215FFC">
        <w:rPr>
          <w:rFonts w:ascii="Times New Roman" w:hAnsi="宋体" w:hint="eastAsia"/>
          <w:kern w:val="0"/>
          <w:sz w:val="24"/>
          <w:szCs w:val="24"/>
        </w:rPr>
        <w:t>日—</w:t>
      </w:r>
      <w:r w:rsidR="00E33ADA">
        <w:rPr>
          <w:rFonts w:ascii="Times New Roman" w:hAnsi="宋体" w:hint="eastAsia"/>
          <w:kern w:val="0"/>
          <w:sz w:val="24"/>
          <w:szCs w:val="24"/>
        </w:rPr>
        <w:t>15</w:t>
      </w:r>
      <w:r w:rsidRPr="00215FFC">
        <w:rPr>
          <w:rFonts w:ascii="Times New Roman" w:hAnsi="宋体" w:hint="eastAsia"/>
          <w:kern w:val="0"/>
          <w:sz w:val="24"/>
          <w:szCs w:val="24"/>
        </w:rPr>
        <w:t>日</w:t>
      </w:r>
    </w:p>
    <w:p w:rsidR="00235142"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报名系统：云南省职业院校技能大赛</w:t>
      </w:r>
      <w:r w:rsidR="00AE7982">
        <w:rPr>
          <w:rFonts w:ascii="Times New Roman" w:hAnsi="宋体" w:hint="eastAsia"/>
          <w:kern w:val="0"/>
          <w:sz w:val="24"/>
          <w:szCs w:val="24"/>
        </w:rPr>
        <w:t>官网</w:t>
      </w:r>
      <w:r>
        <w:rPr>
          <w:rFonts w:ascii="Times New Roman" w:hAnsi="宋体" w:hint="eastAsia"/>
          <w:kern w:val="0"/>
          <w:sz w:val="24"/>
          <w:szCs w:val="24"/>
        </w:rPr>
        <w:t>（网址：</w:t>
      </w:r>
      <w:hyperlink r:id="rId8" w:history="1">
        <w:r w:rsidRPr="00A528D6">
          <w:rPr>
            <w:rFonts w:hint="eastAsia"/>
          </w:rPr>
          <w:t>http://eve.clinfo.cn/</w:t>
        </w:r>
      </w:hyperlink>
      <w:r>
        <w:rPr>
          <w:rFonts w:ascii="Times New Roman" w:hAnsi="宋体" w:hint="eastAsia"/>
          <w:kern w:val="0"/>
          <w:sz w:val="24"/>
          <w:szCs w:val="24"/>
        </w:rPr>
        <w:t>）</w:t>
      </w:r>
    </w:p>
    <w:p w:rsidR="00235142"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赛项技术负责</w:t>
      </w:r>
      <w:r w:rsidRPr="00215FFC">
        <w:rPr>
          <w:rFonts w:ascii="Times New Roman" w:hAnsi="宋体" w:hint="eastAsia"/>
          <w:kern w:val="0"/>
          <w:sz w:val="24"/>
          <w:szCs w:val="24"/>
        </w:rPr>
        <w:t>人：张怀辉（电话</w:t>
      </w:r>
      <w:r w:rsidRPr="00215FFC">
        <w:rPr>
          <w:rFonts w:ascii="Times New Roman" w:hAnsi="宋体" w:hint="eastAsia"/>
          <w:kern w:val="0"/>
          <w:sz w:val="24"/>
          <w:szCs w:val="24"/>
        </w:rPr>
        <w:t>13388854337</w:t>
      </w:r>
      <w:r w:rsidRPr="00215FFC">
        <w:rPr>
          <w:rFonts w:ascii="Times New Roman" w:hAnsi="宋体"/>
          <w:kern w:val="0"/>
          <w:sz w:val="24"/>
          <w:szCs w:val="24"/>
        </w:rPr>
        <w:t>）</w:t>
      </w:r>
    </w:p>
    <w:p w:rsidR="00235142" w:rsidRPr="00215FFC"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赛项交流</w:t>
      </w:r>
      <w:r>
        <w:rPr>
          <w:rFonts w:ascii="Times New Roman" w:hAnsi="宋体" w:hint="eastAsia"/>
          <w:kern w:val="0"/>
          <w:sz w:val="24"/>
          <w:szCs w:val="24"/>
        </w:rPr>
        <w:t>QQ</w:t>
      </w:r>
      <w:r>
        <w:rPr>
          <w:rFonts w:ascii="Times New Roman" w:hAnsi="宋体" w:hint="eastAsia"/>
          <w:kern w:val="0"/>
          <w:sz w:val="24"/>
          <w:szCs w:val="24"/>
        </w:rPr>
        <w:t>群：</w:t>
      </w:r>
      <w:r w:rsidR="00E33ADA" w:rsidRPr="00E33ADA">
        <w:rPr>
          <w:rFonts w:ascii="Times New Roman" w:hAnsi="宋体" w:hint="eastAsia"/>
          <w:kern w:val="0"/>
          <w:sz w:val="24"/>
          <w:szCs w:val="24"/>
        </w:rPr>
        <w:t>云南省农检技能大赛群</w:t>
      </w:r>
      <w:r>
        <w:rPr>
          <w:rFonts w:ascii="Times New Roman" w:hAnsi="宋体" w:hint="eastAsia"/>
          <w:kern w:val="0"/>
          <w:sz w:val="24"/>
          <w:szCs w:val="24"/>
        </w:rPr>
        <w:t>（群号：</w:t>
      </w:r>
      <w:r w:rsidR="00E33ADA" w:rsidRPr="00E33ADA">
        <w:rPr>
          <w:rFonts w:ascii="Times New Roman" w:hAnsi="宋体"/>
          <w:kern w:val="0"/>
          <w:sz w:val="24"/>
          <w:szCs w:val="24"/>
        </w:rPr>
        <w:t>679078185</w:t>
      </w:r>
      <w:r>
        <w:rPr>
          <w:rFonts w:ascii="Times New Roman" w:hAnsi="宋体" w:hint="eastAsia"/>
          <w:kern w:val="0"/>
          <w:sz w:val="24"/>
          <w:szCs w:val="24"/>
        </w:rPr>
        <w:t>）</w:t>
      </w:r>
    </w:p>
    <w:p w:rsidR="00235142" w:rsidRPr="00215FFC"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7</w:t>
      </w:r>
      <w:r w:rsidRPr="00215FFC">
        <w:rPr>
          <w:rFonts w:ascii="Times New Roman" w:hAnsi="宋体" w:hint="eastAsia"/>
          <w:kern w:val="0"/>
          <w:sz w:val="24"/>
          <w:szCs w:val="24"/>
        </w:rPr>
        <w:t xml:space="preserve">.2 </w:t>
      </w:r>
      <w:r w:rsidRPr="00215FFC">
        <w:rPr>
          <w:rFonts w:ascii="Times New Roman" w:hAnsi="宋体" w:hint="eastAsia"/>
          <w:kern w:val="0"/>
          <w:sz w:val="24"/>
          <w:szCs w:val="24"/>
        </w:rPr>
        <w:t>选手报到：</w:t>
      </w:r>
      <w:r w:rsidRPr="00215FFC">
        <w:rPr>
          <w:rFonts w:ascii="Times New Roman" w:hAnsi="宋体" w:hint="eastAsia"/>
          <w:kern w:val="0"/>
          <w:sz w:val="24"/>
          <w:szCs w:val="24"/>
        </w:rPr>
        <w:t>201</w:t>
      </w:r>
      <w:r w:rsidR="006A7069">
        <w:rPr>
          <w:rFonts w:ascii="Times New Roman" w:hAnsi="宋体" w:hint="eastAsia"/>
          <w:kern w:val="0"/>
          <w:sz w:val="24"/>
          <w:szCs w:val="24"/>
        </w:rPr>
        <w:t>9</w:t>
      </w:r>
      <w:r w:rsidRPr="00215FFC">
        <w:rPr>
          <w:rFonts w:ascii="Times New Roman" w:hAnsi="宋体" w:hint="eastAsia"/>
          <w:kern w:val="0"/>
          <w:sz w:val="24"/>
          <w:szCs w:val="24"/>
        </w:rPr>
        <w:t>年</w:t>
      </w:r>
      <w:r w:rsidR="00C25B10">
        <w:rPr>
          <w:rFonts w:ascii="Times New Roman" w:hAnsi="宋体" w:hint="eastAsia"/>
          <w:kern w:val="0"/>
          <w:sz w:val="24"/>
          <w:szCs w:val="24"/>
        </w:rPr>
        <w:t>4</w:t>
      </w:r>
      <w:r w:rsidR="00C25B10">
        <w:rPr>
          <w:rFonts w:ascii="Times New Roman" w:hAnsi="宋体" w:hint="eastAsia"/>
          <w:kern w:val="0"/>
          <w:sz w:val="24"/>
          <w:szCs w:val="24"/>
        </w:rPr>
        <w:t>月</w:t>
      </w:r>
      <w:r w:rsidR="00C25B10">
        <w:rPr>
          <w:rFonts w:ascii="Times New Roman" w:hAnsi="宋体" w:hint="eastAsia"/>
          <w:kern w:val="0"/>
          <w:sz w:val="24"/>
          <w:szCs w:val="24"/>
        </w:rPr>
        <w:t>1</w:t>
      </w:r>
      <w:r w:rsidR="002F4302">
        <w:rPr>
          <w:rFonts w:ascii="Times New Roman" w:hAnsi="宋体" w:hint="eastAsia"/>
          <w:kern w:val="0"/>
          <w:sz w:val="24"/>
          <w:szCs w:val="24"/>
        </w:rPr>
        <w:t>2</w:t>
      </w:r>
      <w:r w:rsidR="00C25B10">
        <w:rPr>
          <w:rFonts w:ascii="Times New Roman" w:hAnsi="宋体" w:hint="eastAsia"/>
          <w:kern w:val="0"/>
          <w:sz w:val="24"/>
          <w:szCs w:val="24"/>
        </w:rPr>
        <w:t>日</w:t>
      </w:r>
      <w:r w:rsidRPr="00215FFC">
        <w:rPr>
          <w:rFonts w:ascii="Times New Roman" w:hAnsi="宋体" w:hint="eastAsia"/>
          <w:kern w:val="0"/>
          <w:sz w:val="24"/>
          <w:szCs w:val="24"/>
        </w:rPr>
        <w:t>9:00</w:t>
      </w:r>
      <w:r w:rsidRPr="00215FFC">
        <w:rPr>
          <w:rFonts w:ascii="Times New Roman" w:hAnsi="宋体" w:hint="eastAsia"/>
          <w:kern w:val="0"/>
          <w:sz w:val="24"/>
          <w:szCs w:val="24"/>
        </w:rPr>
        <w:t>—</w:t>
      </w:r>
      <w:r w:rsidRPr="00215FFC">
        <w:rPr>
          <w:rFonts w:ascii="Times New Roman" w:hAnsi="宋体" w:hint="eastAsia"/>
          <w:kern w:val="0"/>
          <w:sz w:val="24"/>
          <w:szCs w:val="24"/>
        </w:rPr>
        <w:t>15:00</w:t>
      </w:r>
      <w:r>
        <w:rPr>
          <w:rFonts w:ascii="Times New Roman" w:hAnsi="宋体" w:hint="eastAsia"/>
          <w:kern w:val="0"/>
          <w:sz w:val="24"/>
          <w:szCs w:val="24"/>
        </w:rPr>
        <w:t>（报到地点另行通知）</w:t>
      </w:r>
    </w:p>
    <w:p w:rsidR="00235142" w:rsidRPr="00215FFC"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7</w:t>
      </w:r>
      <w:r w:rsidRPr="00215FFC">
        <w:rPr>
          <w:rFonts w:ascii="Times New Roman" w:hAnsi="宋体" w:hint="eastAsia"/>
          <w:kern w:val="0"/>
          <w:sz w:val="24"/>
          <w:szCs w:val="24"/>
        </w:rPr>
        <w:t xml:space="preserve">.3 </w:t>
      </w:r>
      <w:r w:rsidRPr="00215FFC">
        <w:rPr>
          <w:rFonts w:ascii="Times New Roman" w:hAnsi="宋体"/>
          <w:kern w:val="0"/>
          <w:sz w:val="24"/>
          <w:szCs w:val="24"/>
        </w:rPr>
        <w:t>参观赛场</w:t>
      </w:r>
      <w:r w:rsidRPr="00215FFC">
        <w:rPr>
          <w:rFonts w:ascii="Times New Roman" w:hAnsi="宋体" w:hint="eastAsia"/>
          <w:kern w:val="0"/>
          <w:sz w:val="24"/>
          <w:szCs w:val="24"/>
        </w:rPr>
        <w:t>：</w:t>
      </w:r>
      <w:r w:rsidR="006A7069">
        <w:rPr>
          <w:rFonts w:ascii="Times New Roman" w:hAnsi="宋体"/>
          <w:kern w:val="0"/>
          <w:sz w:val="24"/>
          <w:szCs w:val="24"/>
        </w:rPr>
        <w:t>2019</w:t>
      </w:r>
      <w:r w:rsidR="006A7069">
        <w:rPr>
          <w:rFonts w:ascii="Times New Roman" w:hAnsi="宋体"/>
          <w:kern w:val="0"/>
          <w:sz w:val="24"/>
          <w:szCs w:val="24"/>
        </w:rPr>
        <w:t>年</w:t>
      </w:r>
      <w:r w:rsidR="00C25B10">
        <w:rPr>
          <w:rFonts w:ascii="Times New Roman" w:hAnsi="宋体"/>
          <w:kern w:val="0"/>
          <w:sz w:val="24"/>
          <w:szCs w:val="24"/>
        </w:rPr>
        <w:t>4</w:t>
      </w:r>
      <w:r w:rsidR="00C25B10">
        <w:rPr>
          <w:rFonts w:ascii="Times New Roman" w:hAnsi="宋体"/>
          <w:kern w:val="0"/>
          <w:sz w:val="24"/>
          <w:szCs w:val="24"/>
        </w:rPr>
        <w:t>月</w:t>
      </w:r>
      <w:r w:rsidR="00C25B10">
        <w:rPr>
          <w:rFonts w:ascii="Times New Roman" w:hAnsi="宋体"/>
          <w:kern w:val="0"/>
          <w:sz w:val="24"/>
          <w:szCs w:val="24"/>
        </w:rPr>
        <w:t>1</w:t>
      </w:r>
      <w:r w:rsidR="002F4302">
        <w:rPr>
          <w:rFonts w:ascii="Times New Roman" w:hAnsi="宋体" w:hint="eastAsia"/>
          <w:kern w:val="0"/>
          <w:sz w:val="24"/>
          <w:szCs w:val="24"/>
        </w:rPr>
        <w:t>2</w:t>
      </w:r>
      <w:r w:rsidR="00C25B10">
        <w:rPr>
          <w:rFonts w:ascii="Times New Roman" w:hAnsi="宋体"/>
          <w:kern w:val="0"/>
          <w:sz w:val="24"/>
          <w:szCs w:val="24"/>
        </w:rPr>
        <w:t>日</w:t>
      </w:r>
      <w:r w:rsidRPr="00215FFC">
        <w:rPr>
          <w:rFonts w:ascii="Times New Roman" w:hAnsi="宋体" w:hint="eastAsia"/>
          <w:kern w:val="0"/>
          <w:sz w:val="24"/>
          <w:szCs w:val="24"/>
        </w:rPr>
        <w:t>17:00</w:t>
      </w:r>
      <w:r w:rsidRPr="00215FFC">
        <w:rPr>
          <w:rFonts w:ascii="Times New Roman" w:hAnsi="宋体" w:hint="eastAsia"/>
          <w:kern w:val="0"/>
          <w:sz w:val="24"/>
          <w:szCs w:val="24"/>
        </w:rPr>
        <w:t>—</w:t>
      </w:r>
      <w:r w:rsidRPr="00215FFC">
        <w:rPr>
          <w:rFonts w:ascii="Times New Roman" w:hAnsi="宋体" w:hint="eastAsia"/>
          <w:kern w:val="0"/>
          <w:sz w:val="24"/>
          <w:szCs w:val="24"/>
        </w:rPr>
        <w:t>17:30</w:t>
      </w:r>
    </w:p>
    <w:p w:rsidR="006E1063" w:rsidRPr="006E1063"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7</w:t>
      </w:r>
      <w:r w:rsidRPr="00215FFC">
        <w:rPr>
          <w:rFonts w:ascii="Times New Roman" w:hAnsi="宋体" w:hint="eastAsia"/>
          <w:kern w:val="0"/>
          <w:sz w:val="24"/>
          <w:szCs w:val="24"/>
        </w:rPr>
        <w:t>.4</w:t>
      </w:r>
      <w:r>
        <w:rPr>
          <w:rFonts w:ascii="Times New Roman" w:hAnsi="宋体" w:hint="eastAsia"/>
          <w:kern w:val="0"/>
          <w:sz w:val="24"/>
          <w:szCs w:val="24"/>
        </w:rPr>
        <w:t xml:space="preserve"> </w:t>
      </w:r>
      <w:r>
        <w:rPr>
          <w:rFonts w:ascii="Times New Roman" w:hAnsi="宋体" w:hint="eastAsia"/>
          <w:kern w:val="0"/>
          <w:sz w:val="24"/>
          <w:szCs w:val="24"/>
        </w:rPr>
        <w:t>赛前说明会</w:t>
      </w:r>
      <w:r w:rsidRPr="00215FFC">
        <w:rPr>
          <w:rFonts w:ascii="Times New Roman" w:hAnsi="宋体" w:hint="eastAsia"/>
          <w:kern w:val="0"/>
          <w:sz w:val="24"/>
          <w:szCs w:val="24"/>
        </w:rPr>
        <w:t>：</w:t>
      </w:r>
      <w:r w:rsidR="006A7069">
        <w:rPr>
          <w:rFonts w:ascii="Times New Roman" w:hAnsi="宋体"/>
          <w:kern w:val="0"/>
          <w:sz w:val="24"/>
          <w:szCs w:val="24"/>
        </w:rPr>
        <w:t>2019</w:t>
      </w:r>
      <w:r w:rsidR="006A7069">
        <w:rPr>
          <w:rFonts w:ascii="Times New Roman" w:hAnsi="宋体"/>
          <w:kern w:val="0"/>
          <w:sz w:val="24"/>
          <w:szCs w:val="24"/>
        </w:rPr>
        <w:t>年</w:t>
      </w:r>
      <w:r w:rsidR="00C25B10">
        <w:rPr>
          <w:rFonts w:ascii="Times New Roman" w:hAnsi="宋体"/>
          <w:kern w:val="0"/>
          <w:sz w:val="24"/>
          <w:szCs w:val="24"/>
        </w:rPr>
        <w:t>4</w:t>
      </w:r>
      <w:r w:rsidR="00C25B10">
        <w:rPr>
          <w:rFonts w:ascii="Times New Roman" w:hAnsi="宋体"/>
          <w:kern w:val="0"/>
          <w:sz w:val="24"/>
          <w:szCs w:val="24"/>
        </w:rPr>
        <w:t>月</w:t>
      </w:r>
      <w:r w:rsidR="00C25B10">
        <w:rPr>
          <w:rFonts w:ascii="Times New Roman" w:hAnsi="宋体"/>
          <w:kern w:val="0"/>
          <w:sz w:val="24"/>
          <w:szCs w:val="24"/>
        </w:rPr>
        <w:t>1</w:t>
      </w:r>
      <w:r w:rsidR="002F4302">
        <w:rPr>
          <w:rFonts w:ascii="Times New Roman" w:hAnsi="宋体" w:hint="eastAsia"/>
          <w:kern w:val="0"/>
          <w:sz w:val="24"/>
          <w:szCs w:val="24"/>
        </w:rPr>
        <w:t>2</w:t>
      </w:r>
      <w:r w:rsidR="00C25B10">
        <w:rPr>
          <w:rFonts w:ascii="Times New Roman" w:hAnsi="宋体"/>
          <w:kern w:val="0"/>
          <w:sz w:val="24"/>
          <w:szCs w:val="24"/>
        </w:rPr>
        <w:t>日</w:t>
      </w:r>
      <w:r w:rsidRPr="00215FFC">
        <w:rPr>
          <w:rFonts w:ascii="Times New Roman" w:hAnsi="宋体" w:hint="eastAsia"/>
          <w:kern w:val="0"/>
          <w:sz w:val="24"/>
          <w:szCs w:val="24"/>
        </w:rPr>
        <w:t>19:00</w:t>
      </w:r>
      <w:r w:rsidRPr="00215FFC">
        <w:rPr>
          <w:rFonts w:ascii="Times New Roman" w:hAnsi="宋体" w:hint="eastAsia"/>
          <w:kern w:val="0"/>
          <w:sz w:val="24"/>
          <w:szCs w:val="24"/>
        </w:rPr>
        <w:t>—</w:t>
      </w:r>
      <w:r w:rsidRPr="00215FFC">
        <w:rPr>
          <w:rFonts w:ascii="Times New Roman" w:hAnsi="宋体" w:hint="eastAsia"/>
          <w:kern w:val="0"/>
          <w:sz w:val="24"/>
          <w:szCs w:val="24"/>
        </w:rPr>
        <w:t>19:30</w:t>
      </w:r>
    </w:p>
    <w:p w:rsidR="00235142" w:rsidRPr="00215FFC"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7</w:t>
      </w:r>
      <w:r w:rsidRPr="00215FFC">
        <w:rPr>
          <w:rFonts w:ascii="Times New Roman" w:hAnsi="宋体" w:hint="eastAsia"/>
          <w:kern w:val="0"/>
          <w:sz w:val="24"/>
          <w:szCs w:val="24"/>
        </w:rPr>
        <w:t>.5</w:t>
      </w:r>
      <w:r>
        <w:rPr>
          <w:rFonts w:ascii="Times New Roman" w:hAnsi="宋体" w:hint="eastAsia"/>
          <w:kern w:val="0"/>
          <w:sz w:val="24"/>
          <w:szCs w:val="24"/>
        </w:rPr>
        <w:t xml:space="preserve"> </w:t>
      </w:r>
      <w:r w:rsidRPr="00215FFC">
        <w:rPr>
          <w:rFonts w:ascii="Times New Roman" w:hAnsi="宋体" w:hint="eastAsia"/>
          <w:kern w:val="0"/>
          <w:sz w:val="24"/>
          <w:szCs w:val="24"/>
        </w:rPr>
        <w:t>裁判会议：</w:t>
      </w:r>
      <w:r w:rsidR="006A7069">
        <w:rPr>
          <w:rFonts w:ascii="Times New Roman" w:hAnsi="宋体"/>
          <w:kern w:val="0"/>
          <w:sz w:val="24"/>
          <w:szCs w:val="24"/>
        </w:rPr>
        <w:t>2019</w:t>
      </w:r>
      <w:r w:rsidR="006A7069">
        <w:rPr>
          <w:rFonts w:ascii="Times New Roman" w:hAnsi="宋体"/>
          <w:kern w:val="0"/>
          <w:sz w:val="24"/>
          <w:szCs w:val="24"/>
        </w:rPr>
        <w:t>年</w:t>
      </w:r>
      <w:r w:rsidR="00C25B10">
        <w:rPr>
          <w:rFonts w:ascii="Times New Roman" w:hAnsi="宋体"/>
          <w:kern w:val="0"/>
          <w:sz w:val="24"/>
          <w:szCs w:val="24"/>
        </w:rPr>
        <w:t>4</w:t>
      </w:r>
      <w:r w:rsidR="00C25B10">
        <w:rPr>
          <w:rFonts w:ascii="Times New Roman" w:hAnsi="宋体"/>
          <w:kern w:val="0"/>
          <w:sz w:val="24"/>
          <w:szCs w:val="24"/>
        </w:rPr>
        <w:t>月</w:t>
      </w:r>
      <w:r w:rsidR="00C25B10">
        <w:rPr>
          <w:rFonts w:ascii="Times New Roman" w:hAnsi="宋体"/>
          <w:kern w:val="0"/>
          <w:sz w:val="24"/>
          <w:szCs w:val="24"/>
        </w:rPr>
        <w:t>13</w:t>
      </w:r>
      <w:r w:rsidR="00C25B10">
        <w:rPr>
          <w:rFonts w:ascii="Times New Roman" w:hAnsi="宋体"/>
          <w:kern w:val="0"/>
          <w:sz w:val="24"/>
          <w:szCs w:val="24"/>
        </w:rPr>
        <w:t>日</w:t>
      </w:r>
      <w:r w:rsidRPr="00215FFC">
        <w:rPr>
          <w:rFonts w:ascii="Times New Roman" w:hAnsi="宋体" w:hint="eastAsia"/>
          <w:kern w:val="0"/>
          <w:sz w:val="24"/>
          <w:szCs w:val="24"/>
        </w:rPr>
        <w:t>8:30</w:t>
      </w:r>
      <w:r w:rsidRPr="00215FFC">
        <w:rPr>
          <w:rFonts w:ascii="Times New Roman" w:hAnsi="宋体" w:hint="eastAsia"/>
          <w:kern w:val="0"/>
          <w:sz w:val="24"/>
          <w:szCs w:val="24"/>
        </w:rPr>
        <w:t>—</w:t>
      </w:r>
      <w:r w:rsidR="00761E71">
        <w:rPr>
          <w:rFonts w:ascii="Times New Roman" w:hAnsi="宋体" w:hint="eastAsia"/>
          <w:kern w:val="0"/>
          <w:sz w:val="24"/>
          <w:szCs w:val="24"/>
        </w:rPr>
        <w:t>8</w:t>
      </w:r>
      <w:r w:rsidRPr="00215FFC">
        <w:rPr>
          <w:rFonts w:ascii="Times New Roman" w:hAnsi="宋体" w:hint="eastAsia"/>
          <w:kern w:val="0"/>
          <w:sz w:val="24"/>
          <w:szCs w:val="24"/>
        </w:rPr>
        <w:t>:</w:t>
      </w:r>
      <w:r w:rsidR="00761E71">
        <w:rPr>
          <w:rFonts w:ascii="Times New Roman" w:hAnsi="宋体" w:hint="eastAsia"/>
          <w:kern w:val="0"/>
          <w:sz w:val="24"/>
          <w:szCs w:val="24"/>
        </w:rPr>
        <w:t>5</w:t>
      </w:r>
      <w:r w:rsidRPr="00215FFC">
        <w:rPr>
          <w:rFonts w:ascii="Times New Roman" w:hAnsi="宋体" w:hint="eastAsia"/>
          <w:kern w:val="0"/>
          <w:sz w:val="24"/>
          <w:szCs w:val="24"/>
        </w:rPr>
        <w:t>0</w:t>
      </w:r>
    </w:p>
    <w:p w:rsidR="00235142" w:rsidRPr="00215FFC"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7</w:t>
      </w:r>
      <w:r w:rsidRPr="00215FFC">
        <w:rPr>
          <w:rFonts w:ascii="Times New Roman" w:hAnsi="宋体" w:hint="eastAsia"/>
          <w:kern w:val="0"/>
          <w:sz w:val="24"/>
          <w:szCs w:val="24"/>
        </w:rPr>
        <w:t>.</w:t>
      </w:r>
      <w:r>
        <w:rPr>
          <w:rFonts w:ascii="Times New Roman" w:hAnsi="宋体" w:hint="eastAsia"/>
          <w:kern w:val="0"/>
          <w:sz w:val="24"/>
          <w:szCs w:val="24"/>
        </w:rPr>
        <w:t>6</w:t>
      </w:r>
      <w:r w:rsidRPr="00215FFC">
        <w:rPr>
          <w:rFonts w:ascii="Times New Roman" w:hAnsi="宋体" w:hint="eastAsia"/>
          <w:kern w:val="0"/>
          <w:sz w:val="24"/>
          <w:szCs w:val="24"/>
        </w:rPr>
        <w:t xml:space="preserve"> </w:t>
      </w:r>
      <w:r w:rsidRPr="00215FFC">
        <w:rPr>
          <w:rFonts w:ascii="Times New Roman" w:hAnsi="宋体"/>
          <w:kern w:val="0"/>
          <w:sz w:val="24"/>
          <w:szCs w:val="24"/>
        </w:rPr>
        <w:t>开</w:t>
      </w:r>
      <w:r>
        <w:rPr>
          <w:rFonts w:ascii="Times New Roman" w:hAnsi="宋体" w:hint="eastAsia"/>
          <w:kern w:val="0"/>
          <w:sz w:val="24"/>
          <w:szCs w:val="24"/>
        </w:rPr>
        <w:t>赛</w:t>
      </w:r>
      <w:r w:rsidRPr="00215FFC">
        <w:rPr>
          <w:rFonts w:ascii="Times New Roman" w:hAnsi="宋体"/>
          <w:kern w:val="0"/>
          <w:sz w:val="24"/>
          <w:szCs w:val="24"/>
        </w:rPr>
        <w:t>式典礼</w:t>
      </w:r>
    </w:p>
    <w:p w:rsidR="00235142" w:rsidRPr="00215FFC" w:rsidRDefault="00235142" w:rsidP="00A528D6">
      <w:pPr>
        <w:spacing w:line="560" w:lineRule="exact"/>
        <w:ind w:firstLineChars="200" w:firstLine="480"/>
        <w:rPr>
          <w:rFonts w:ascii="Times New Roman" w:hAnsi="宋体"/>
          <w:kern w:val="0"/>
          <w:sz w:val="24"/>
          <w:szCs w:val="24"/>
        </w:rPr>
      </w:pPr>
      <w:r w:rsidRPr="00215FFC">
        <w:rPr>
          <w:rFonts w:ascii="Times New Roman" w:hAnsi="宋体"/>
          <w:kern w:val="0"/>
          <w:sz w:val="24"/>
          <w:szCs w:val="24"/>
        </w:rPr>
        <w:t>时间：</w:t>
      </w:r>
      <w:r w:rsidR="006A7069">
        <w:rPr>
          <w:rFonts w:ascii="Times New Roman" w:hAnsi="宋体"/>
          <w:kern w:val="0"/>
          <w:sz w:val="24"/>
          <w:szCs w:val="24"/>
        </w:rPr>
        <w:t>2019</w:t>
      </w:r>
      <w:r w:rsidR="006A7069">
        <w:rPr>
          <w:rFonts w:ascii="Times New Roman" w:hAnsi="宋体"/>
          <w:kern w:val="0"/>
          <w:sz w:val="24"/>
          <w:szCs w:val="24"/>
        </w:rPr>
        <w:t>年</w:t>
      </w:r>
      <w:r w:rsidR="00C25B10">
        <w:rPr>
          <w:rFonts w:ascii="Times New Roman" w:hAnsi="宋体"/>
          <w:kern w:val="0"/>
          <w:sz w:val="24"/>
          <w:szCs w:val="24"/>
        </w:rPr>
        <w:t>4</w:t>
      </w:r>
      <w:r w:rsidR="00C25B10">
        <w:rPr>
          <w:rFonts w:ascii="Times New Roman" w:hAnsi="宋体"/>
          <w:kern w:val="0"/>
          <w:sz w:val="24"/>
          <w:szCs w:val="24"/>
        </w:rPr>
        <w:t>月</w:t>
      </w:r>
      <w:r w:rsidR="00C25B10">
        <w:rPr>
          <w:rFonts w:ascii="Times New Roman" w:hAnsi="宋体"/>
          <w:kern w:val="0"/>
          <w:sz w:val="24"/>
          <w:szCs w:val="24"/>
        </w:rPr>
        <w:t>13</w:t>
      </w:r>
      <w:r w:rsidR="00C25B10">
        <w:rPr>
          <w:rFonts w:ascii="Times New Roman" w:hAnsi="宋体"/>
          <w:kern w:val="0"/>
          <w:sz w:val="24"/>
          <w:szCs w:val="24"/>
        </w:rPr>
        <w:t>日</w:t>
      </w:r>
      <w:r w:rsidRPr="00215FFC">
        <w:rPr>
          <w:rFonts w:ascii="Times New Roman" w:hAnsi="宋体" w:hint="eastAsia"/>
          <w:kern w:val="0"/>
          <w:sz w:val="24"/>
          <w:szCs w:val="24"/>
        </w:rPr>
        <w:t>9:00</w:t>
      </w:r>
      <w:r w:rsidRPr="00215FFC">
        <w:rPr>
          <w:rFonts w:ascii="Times New Roman" w:hAnsi="宋体" w:hint="eastAsia"/>
          <w:kern w:val="0"/>
          <w:sz w:val="24"/>
          <w:szCs w:val="24"/>
        </w:rPr>
        <w:t>—</w:t>
      </w:r>
      <w:r w:rsidRPr="00215FFC">
        <w:rPr>
          <w:rFonts w:ascii="Times New Roman" w:hAnsi="宋体" w:hint="eastAsia"/>
          <w:kern w:val="0"/>
          <w:sz w:val="24"/>
          <w:szCs w:val="24"/>
        </w:rPr>
        <w:t>9:30</w:t>
      </w:r>
    </w:p>
    <w:p w:rsidR="00235142" w:rsidRDefault="00235142" w:rsidP="00A528D6">
      <w:pPr>
        <w:spacing w:line="560" w:lineRule="exact"/>
        <w:ind w:firstLineChars="200" w:firstLine="480"/>
        <w:rPr>
          <w:rFonts w:ascii="Times New Roman" w:hAnsi="宋体"/>
          <w:kern w:val="0"/>
          <w:sz w:val="24"/>
          <w:szCs w:val="24"/>
        </w:rPr>
      </w:pPr>
      <w:r w:rsidRPr="00215FFC">
        <w:rPr>
          <w:rFonts w:ascii="Times New Roman" w:hAnsi="宋体"/>
          <w:kern w:val="0"/>
          <w:sz w:val="24"/>
          <w:szCs w:val="24"/>
        </w:rPr>
        <w:t>地点：小哨校区</w:t>
      </w:r>
      <w:r w:rsidR="00CB61B8">
        <w:rPr>
          <w:rFonts w:ascii="Times New Roman" w:hAnsi="宋体" w:hint="eastAsia"/>
          <w:kern w:val="0"/>
          <w:sz w:val="24"/>
          <w:szCs w:val="24"/>
        </w:rPr>
        <w:t>蚕桑</w:t>
      </w:r>
      <w:r>
        <w:rPr>
          <w:rFonts w:ascii="Times New Roman" w:hAnsi="宋体" w:hint="eastAsia"/>
          <w:kern w:val="0"/>
          <w:sz w:val="24"/>
          <w:szCs w:val="24"/>
        </w:rPr>
        <w:t>礼堂</w:t>
      </w:r>
    </w:p>
    <w:p w:rsidR="00235142" w:rsidRPr="00215FFC"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7</w:t>
      </w:r>
      <w:r w:rsidRPr="00215FFC">
        <w:rPr>
          <w:rFonts w:ascii="Times New Roman" w:hAnsi="宋体" w:hint="eastAsia"/>
          <w:kern w:val="0"/>
          <w:sz w:val="24"/>
          <w:szCs w:val="24"/>
        </w:rPr>
        <w:t>.</w:t>
      </w:r>
      <w:r>
        <w:rPr>
          <w:rFonts w:ascii="Times New Roman" w:hAnsi="宋体" w:hint="eastAsia"/>
          <w:kern w:val="0"/>
          <w:sz w:val="24"/>
          <w:szCs w:val="24"/>
        </w:rPr>
        <w:t>7</w:t>
      </w:r>
      <w:r w:rsidRPr="00215FFC">
        <w:rPr>
          <w:rFonts w:ascii="Times New Roman" w:hAnsi="宋体" w:hint="eastAsia"/>
          <w:kern w:val="0"/>
          <w:sz w:val="24"/>
          <w:szCs w:val="24"/>
        </w:rPr>
        <w:t>选手抽签：</w:t>
      </w:r>
      <w:r w:rsidR="006A7069">
        <w:rPr>
          <w:rFonts w:ascii="Times New Roman" w:hAnsi="宋体"/>
          <w:kern w:val="0"/>
          <w:sz w:val="24"/>
          <w:szCs w:val="24"/>
        </w:rPr>
        <w:t>2019</w:t>
      </w:r>
      <w:r w:rsidR="006A7069">
        <w:rPr>
          <w:rFonts w:ascii="Times New Roman" w:hAnsi="宋体"/>
          <w:kern w:val="0"/>
          <w:sz w:val="24"/>
          <w:szCs w:val="24"/>
        </w:rPr>
        <w:t>年</w:t>
      </w:r>
      <w:r w:rsidR="00C25B10">
        <w:rPr>
          <w:rFonts w:ascii="Times New Roman" w:hAnsi="宋体"/>
          <w:kern w:val="0"/>
          <w:sz w:val="24"/>
          <w:szCs w:val="24"/>
        </w:rPr>
        <w:t>4</w:t>
      </w:r>
      <w:r w:rsidR="00C25B10">
        <w:rPr>
          <w:rFonts w:ascii="Times New Roman" w:hAnsi="宋体"/>
          <w:kern w:val="0"/>
          <w:sz w:val="24"/>
          <w:szCs w:val="24"/>
        </w:rPr>
        <w:t>月</w:t>
      </w:r>
      <w:r w:rsidR="00C25B10">
        <w:rPr>
          <w:rFonts w:ascii="Times New Roman" w:hAnsi="宋体"/>
          <w:kern w:val="0"/>
          <w:sz w:val="24"/>
          <w:szCs w:val="24"/>
        </w:rPr>
        <w:t>13</w:t>
      </w:r>
      <w:r w:rsidR="00C25B10">
        <w:rPr>
          <w:rFonts w:ascii="Times New Roman" w:hAnsi="宋体"/>
          <w:kern w:val="0"/>
          <w:sz w:val="24"/>
          <w:szCs w:val="24"/>
        </w:rPr>
        <w:t>日</w:t>
      </w:r>
      <w:r w:rsidRPr="00215FFC">
        <w:rPr>
          <w:rFonts w:ascii="Times New Roman" w:hAnsi="宋体" w:hint="eastAsia"/>
          <w:kern w:val="0"/>
          <w:sz w:val="24"/>
          <w:szCs w:val="24"/>
        </w:rPr>
        <w:t>9:</w:t>
      </w:r>
      <w:r>
        <w:rPr>
          <w:rFonts w:ascii="Times New Roman" w:hAnsi="宋体" w:hint="eastAsia"/>
          <w:kern w:val="0"/>
          <w:sz w:val="24"/>
          <w:szCs w:val="24"/>
        </w:rPr>
        <w:t>3</w:t>
      </w:r>
      <w:r w:rsidRPr="00215FFC">
        <w:rPr>
          <w:rFonts w:ascii="Times New Roman" w:hAnsi="宋体" w:hint="eastAsia"/>
          <w:kern w:val="0"/>
          <w:sz w:val="24"/>
          <w:szCs w:val="24"/>
        </w:rPr>
        <w:t>0</w:t>
      </w:r>
      <w:r w:rsidRPr="00215FFC">
        <w:rPr>
          <w:rFonts w:ascii="Times New Roman" w:hAnsi="宋体" w:hint="eastAsia"/>
          <w:kern w:val="0"/>
          <w:sz w:val="24"/>
          <w:szCs w:val="24"/>
        </w:rPr>
        <w:t>—</w:t>
      </w:r>
      <w:r w:rsidRPr="00215FFC">
        <w:rPr>
          <w:rFonts w:ascii="Times New Roman" w:hAnsi="宋体" w:hint="eastAsia"/>
          <w:kern w:val="0"/>
          <w:sz w:val="24"/>
          <w:szCs w:val="24"/>
        </w:rPr>
        <w:t>9:</w:t>
      </w:r>
      <w:r w:rsidR="007B49F9">
        <w:rPr>
          <w:rFonts w:ascii="Times New Roman" w:hAnsi="宋体" w:hint="eastAsia"/>
          <w:kern w:val="0"/>
          <w:sz w:val="24"/>
          <w:szCs w:val="24"/>
        </w:rPr>
        <w:t>4</w:t>
      </w:r>
      <w:r w:rsidR="00D23329">
        <w:rPr>
          <w:rFonts w:ascii="Times New Roman" w:hAnsi="宋体" w:hint="eastAsia"/>
          <w:kern w:val="0"/>
          <w:sz w:val="24"/>
          <w:szCs w:val="24"/>
        </w:rPr>
        <w:t>0</w:t>
      </w:r>
      <w:r w:rsidRPr="00215FFC">
        <w:rPr>
          <w:rFonts w:ascii="Times New Roman" w:hAnsi="宋体" w:hint="eastAsia"/>
          <w:kern w:val="0"/>
          <w:sz w:val="24"/>
          <w:szCs w:val="24"/>
        </w:rPr>
        <w:t>（先抽批次，赛前抽</w:t>
      </w:r>
      <w:r>
        <w:rPr>
          <w:rFonts w:ascii="Times New Roman" w:hAnsi="宋体" w:hint="eastAsia"/>
          <w:kern w:val="0"/>
          <w:sz w:val="24"/>
          <w:szCs w:val="24"/>
        </w:rPr>
        <w:t>工位</w:t>
      </w:r>
      <w:r w:rsidRPr="00215FFC">
        <w:rPr>
          <w:rFonts w:ascii="Times New Roman" w:hAnsi="宋体" w:hint="eastAsia"/>
          <w:kern w:val="0"/>
          <w:sz w:val="24"/>
          <w:szCs w:val="24"/>
        </w:rPr>
        <w:t>号）</w:t>
      </w:r>
    </w:p>
    <w:p w:rsidR="00235142" w:rsidRPr="00215FFC"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7</w:t>
      </w:r>
      <w:r w:rsidRPr="00215FFC">
        <w:rPr>
          <w:rFonts w:ascii="Times New Roman" w:hAnsi="宋体" w:hint="eastAsia"/>
          <w:kern w:val="0"/>
          <w:sz w:val="24"/>
          <w:szCs w:val="24"/>
        </w:rPr>
        <w:t xml:space="preserve">.8 </w:t>
      </w:r>
      <w:r>
        <w:rPr>
          <w:rFonts w:ascii="Times New Roman" w:hAnsi="宋体" w:hint="eastAsia"/>
          <w:kern w:val="0"/>
          <w:sz w:val="24"/>
          <w:szCs w:val="24"/>
        </w:rPr>
        <w:t>技能操作</w:t>
      </w:r>
      <w:r w:rsidRPr="00215FFC">
        <w:rPr>
          <w:rFonts w:ascii="Times New Roman" w:hAnsi="宋体" w:hint="eastAsia"/>
          <w:kern w:val="0"/>
          <w:sz w:val="24"/>
          <w:szCs w:val="24"/>
        </w:rPr>
        <w:t>比赛时间</w:t>
      </w:r>
      <w:r>
        <w:rPr>
          <w:rFonts w:ascii="Times New Roman" w:hAnsi="宋体" w:hint="eastAsia"/>
          <w:kern w:val="0"/>
          <w:sz w:val="24"/>
          <w:szCs w:val="24"/>
        </w:rPr>
        <w:t>地点</w:t>
      </w:r>
    </w:p>
    <w:p w:rsidR="00235142" w:rsidRPr="00215FFC" w:rsidRDefault="00235142" w:rsidP="00A528D6">
      <w:pPr>
        <w:spacing w:line="560" w:lineRule="exact"/>
        <w:ind w:firstLineChars="200" w:firstLine="480"/>
        <w:rPr>
          <w:rFonts w:ascii="Times New Roman" w:hAnsi="宋体"/>
          <w:kern w:val="0"/>
          <w:sz w:val="24"/>
          <w:szCs w:val="24"/>
        </w:rPr>
      </w:pPr>
      <w:r w:rsidRPr="00215FFC">
        <w:rPr>
          <w:rFonts w:ascii="Times New Roman" w:hAnsi="宋体"/>
          <w:kern w:val="0"/>
          <w:sz w:val="24"/>
          <w:szCs w:val="24"/>
        </w:rPr>
        <w:t>时间：</w:t>
      </w:r>
      <w:r w:rsidR="006A7069">
        <w:rPr>
          <w:rFonts w:ascii="Times New Roman" w:hAnsi="宋体"/>
          <w:kern w:val="0"/>
          <w:sz w:val="24"/>
          <w:szCs w:val="24"/>
        </w:rPr>
        <w:t>2019</w:t>
      </w:r>
      <w:r w:rsidR="006A7069">
        <w:rPr>
          <w:rFonts w:ascii="Times New Roman" w:hAnsi="宋体"/>
          <w:kern w:val="0"/>
          <w:sz w:val="24"/>
          <w:szCs w:val="24"/>
        </w:rPr>
        <w:t>年</w:t>
      </w:r>
      <w:r w:rsidR="00C25B10">
        <w:rPr>
          <w:rFonts w:ascii="Times New Roman" w:hAnsi="宋体"/>
          <w:kern w:val="0"/>
          <w:sz w:val="24"/>
          <w:szCs w:val="24"/>
        </w:rPr>
        <w:t>4</w:t>
      </w:r>
      <w:r w:rsidR="00C25B10">
        <w:rPr>
          <w:rFonts w:ascii="Times New Roman" w:hAnsi="宋体"/>
          <w:kern w:val="0"/>
          <w:sz w:val="24"/>
          <w:szCs w:val="24"/>
        </w:rPr>
        <w:t>月</w:t>
      </w:r>
      <w:r w:rsidR="00C25B10">
        <w:rPr>
          <w:rFonts w:ascii="Times New Roman" w:hAnsi="宋体"/>
          <w:kern w:val="0"/>
          <w:sz w:val="24"/>
          <w:szCs w:val="24"/>
        </w:rPr>
        <w:t>13</w:t>
      </w:r>
      <w:r w:rsidR="00C25B10">
        <w:rPr>
          <w:rFonts w:ascii="Times New Roman" w:hAnsi="宋体"/>
          <w:kern w:val="0"/>
          <w:sz w:val="24"/>
          <w:szCs w:val="24"/>
        </w:rPr>
        <w:t>日</w:t>
      </w:r>
      <w:r>
        <w:rPr>
          <w:rFonts w:ascii="Times New Roman" w:hAnsi="宋体" w:hint="eastAsia"/>
          <w:kern w:val="0"/>
          <w:sz w:val="24"/>
          <w:szCs w:val="24"/>
        </w:rPr>
        <w:t>10:00-12:00</w:t>
      </w:r>
      <w:r>
        <w:rPr>
          <w:rFonts w:ascii="Times New Roman" w:hAnsi="宋体" w:hint="eastAsia"/>
          <w:kern w:val="0"/>
          <w:sz w:val="24"/>
          <w:szCs w:val="24"/>
        </w:rPr>
        <w:t>、</w:t>
      </w:r>
      <w:r>
        <w:rPr>
          <w:rFonts w:ascii="Times New Roman" w:hAnsi="宋体" w:hint="eastAsia"/>
          <w:kern w:val="0"/>
          <w:sz w:val="24"/>
          <w:szCs w:val="24"/>
        </w:rPr>
        <w:t>14:00-16:00</w:t>
      </w:r>
    </w:p>
    <w:p w:rsidR="00235142" w:rsidRPr="00A528D6" w:rsidRDefault="00235142" w:rsidP="00A528D6">
      <w:pPr>
        <w:spacing w:line="560" w:lineRule="exact"/>
        <w:ind w:firstLineChars="200" w:firstLine="480"/>
        <w:rPr>
          <w:rFonts w:ascii="Times New Roman" w:hAnsi="宋体"/>
          <w:kern w:val="0"/>
          <w:sz w:val="24"/>
          <w:szCs w:val="24"/>
        </w:rPr>
      </w:pPr>
      <w:r w:rsidRPr="00A528D6">
        <w:rPr>
          <w:rFonts w:ascii="Times New Roman" w:hAnsi="宋体"/>
          <w:kern w:val="0"/>
          <w:sz w:val="24"/>
          <w:szCs w:val="24"/>
        </w:rPr>
        <w:t>地点：</w:t>
      </w:r>
      <w:r w:rsidR="00B67C26" w:rsidRPr="00A528D6">
        <w:rPr>
          <w:rFonts w:ascii="Times New Roman" w:hAnsi="宋体" w:hint="eastAsia"/>
          <w:kern w:val="0"/>
          <w:sz w:val="24"/>
          <w:szCs w:val="24"/>
        </w:rPr>
        <w:t>农产品质量安全检测应用技术协同创新中心</w:t>
      </w:r>
      <w:r w:rsidR="00FB6486" w:rsidRPr="00A528D6">
        <w:rPr>
          <w:rFonts w:ascii="Times New Roman" w:hAnsi="宋体" w:hint="eastAsia"/>
          <w:kern w:val="0"/>
          <w:sz w:val="24"/>
          <w:szCs w:val="24"/>
        </w:rPr>
        <w:t>（检测中心</w:t>
      </w:r>
      <w:r w:rsidR="00CF4217" w:rsidRPr="00CF4217">
        <w:rPr>
          <w:rFonts w:ascii="Times New Roman" w:hAnsi="宋体"/>
          <w:kern w:val="0"/>
          <w:sz w:val="24"/>
          <w:szCs w:val="24"/>
        </w:rPr>
        <w:t xml:space="preserve">205 </w:t>
      </w:r>
      <w:r w:rsidR="00CF4217" w:rsidRPr="00CF4217">
        <w:rPr>
          <w:rFonts w:ascii="Times New Roman" w:hAnsi="宋体"/>
          <w:kern w:val="0"/>
          <w:sz w:val="24"/>
          <w:szCs w:val="24"/>
        </w:rPr>
        <w:t>食品分析室</w:t>
      </w:r>
      <w:r w:rsidR="00FB6486" w:rsidRPr="00A528D6">
        <w:rPr>
          <w:rFonts w:ascii="Times New Roman" w:hAnsi="宋体" w:hint="eastAsia"/>
          <w:kern w:val="0"/>
          <w:sz w:val="24"/>
          <w:szCs w:val="24"/>
        </w:rPr>
        <w:t>）</w:t>
      </w:r>
    </w:p>
    <w:p w:rsidR="00235142"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 xml:space="preserve">7.9 </w:t>
      </w:r>
      <w:r>
        <w:rPr>
          <w:rFonts w:ascii="Times New Roman" w:hAnsi="宋体" w:hint="eastAsia"/>
          <w:kern w:val="0"/>
          <w:sz w:val="24"/>
          <w:szCs w:val="24"/>
        </w:rPr>
        <w:t>数据处理比赛时间地点</w:t>
      </w:r>
    </w:p>
    <w:p w:rsidR="00235142" w:rsidRPr="00215FFC" w:rsidRDefault="00235142" w:rsidP="00A528D6">
      <w:pPr>
        <w:spacing w:line="560" w:lineRule="exact"/>
        <w:ind w:firstLineChars="200" w:firstLine="480"/>
        <w:rPr>
          <w:rFonts w:ascii="Times New Roman" w:hAnsi="宋体"/>
          <w:kern w:val="0"/>
          <w:sz w:val="24"/>
          <w:szCs w:val="24"/>
        </w:rPr>
      </w:pPr>
      <w:r w:rsidRPr="00215FFC">
        <w:rPr>
          <w:rFonts w:ascii="Times New Roman" w:hAnsi="宋体"/>
          <w:kern w:val="0"/>
          <w:sz w:val="24"/>
          <w:szCs w:val="24"/>
        </w:rPr>
        <w:t>时间：</w:t>
      </w:r>
      <w:r w:rsidR="006A7069">
        <w:rPr>
          <w:rFonts w:ascii="Times New Roman" w:hAnsi="宋体"/>
          <w:kern w:val="0"/>
          <w:sz w:val="24"/>
          <w:szCs w:val="24"/>
        </w:rPr>
        <w:t>2019</w:t>
      </w:r>
      <w:r w:rsidR="006A7069">
        <w:rPr>
          <w:rFonts w:ascii="Times New Roman" w:hAnsi="宋体"/>
          <w:kern w:val="0"/>
          <w:sz w:val="24"/>
          <w:szCs w:val="24"/>
        </w:rPr>
        <w:t>年</w:t>
      </w:r>
      <w:r w:rsidR="00C25B10">
        <w:rPr>
          <w:rFonts w:ascii="Times New Roman" w:hAnsi="宋体"/>
          <w:kern w:val="0"/>
          <w:sz w:val="24"/>
          <w:szCs w:val="24"/>
        </w:rPr>
        <w:t>4</w:t>
      </w:r>
      <w:r w:rsidR="00C25B10">
        <w:rPr>
          <w:rFonts w:ascii="Times New Roman" w:hAnsi="宋体"/>
          <w:kern w:val="0"/>
          <w:sz w:val="24"/>
          <w:szCs w:val="24"/>
        </w:rPr>
        <w:t>月</w:t>
      </w:r>
      <w:r w:rsidR="00C25B10">
        <w:rPr>
          <w:rFonts w:ascii="Times New Roman" w:hAnsi="宋体"/>
          <w:kern w:val="0"/>
          <w:sz w:val="24"/>
          <w:szCs w:val="24"/>
        </w:rPr>
        <w:t>13</w:t>
      </w:r>
      <w:r w:rsidR="00C25B10">
        <w:rPr>
          <w:rFonts w:ascii="Times New Roman" w:hAnsi="宋体"/>
          <w:kern w:val="0"/>
          <w:sz w:val="24"/>
          <w:szCs w:val="24"/>
        </w:rPr>
        <w:t>日</w:t>
      </w:r>
      <w:r w:rsidR="00832ADB">
        <w:rPr>
          <w:rFonts w:ascii="Times New Roman" w:hAnsi="宋体" w:hint="eastAsia"/>
          <w:kern w:val="0"/>
          <w:sz w:val="24"/>
          <w:szCs w:val="24"/>
        </w:rPr>
        <w:t>16:40-17:25</w:t>
      </w:r>
    </w:p>
    <w:p w:rsidR="00235142" w:rsidRPr="001619BA" w:rsidRDefault="00235142" w:rsidP="00A528D6">
      <w:pPr>
        <w:spacing w:line="560" w:lineRule="exact"/>
        <w:ind w:firstLineChars="200" w:firstLine="480"/>
        <w:rPr>
          <w:rFonts w:ascii="Times New Roman" w:hAnsi="宋体"/>
          <w:kern w:val="0"/>
          <w:sz w:val="24"/>
          <w:szCs w:val="24"/>
        </w:rPr>
      </w:pPr>
      <w:r w:rsidRPr="00215FFC">
        <w:rPr>
          <w:rFonts w:ascii="Times New Roman" w:hAnsi="宋体"/>
          <w:kern w:val="0"/>
          <w:sz w:val="24"/>
          <w:szCs w:val="24"/>
        </w:rPr>
        <w:t>地点：</w:t>
      </w:r>
      <w:r>
        <w:rPr>
          <w:rFonts w:ascii="Times New Roman" w:hAnsi="宋体" w:hint="eastAsia"/>
          <w:kern w:val="0"/>
          <w:sz w:val="24"/>
          <w:szCs w:val="24"/>
        </w:rPr>
        <w:t>另行通知</w:t>
      </w:r>
    </w:p>
    <w:p w:rsidR="00235142" w:rsidRPr="00215FFC"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7</w:t>
      </w:r>
      <w:r w:rsidRPr="00215FFC">
        <w:rPr>
          <w:rFonts w:ascii="Times New Roman" w:hAnsi="宋体" w:hint="eastAsia"/>
          <w:kern w:val="0"/>
          <w:sz w:val="24"/>
          <w:szCs w:val="24"/>
        </w:rPr>
        <w:t>.</w:t>
      </w:r>
      <w:r>
        <w:rPr>
          <w:rFonts w:ascii="Times New Roman" w:hAnsi="宋体" w:hint="eastAsia"/>
          <w:kern w:val="0"/>
          <w:sz w:val="24"/>
          <w:szCs w:val="24"/>
        </w:rPr>
        <w:t>10</w:t>
      </w:r>
      <w:r w:rsidRPr="00215FFC">
        <w:rPr>
          <w:rFonts w:ascii="Times New Roman" w:hAnsi="宋体" w:hint="eastAsia"/>
          <w:kern w:val="0"/>
          <w:sz w:val="24"/>
          <w:szCs w:val="24"/>
        </w:rPr>
        <w:t xml:space="preserve"> </w:t>
      </w:r>
      <w:r w:rsidRPr="00215FFC">
        <w:rPr>
          <w:rFonts w:ascii="Times New Roman" w:hAnsi="宋体" w:hint="eastAsia"/>
          <w:kern w:val="0"/>
          <w:sz w:val="24"/>
          <w:szCs w:val="24"/>
        </w:rPr>
        <w:t>成绩公布</w:t>
      </w:r>
      <w:r w:rsidRPr="00215FFC">
        <w:rPr>
          <w:rFonts w:ascii="Times New Roman" w:hAnsi="宋体" w:hint="eastAsia"/>
          <w:kern w:val="0"/>
          <w:sz w:val="24"/>
          <w:szCs w:val="24"/>
        </w:rPr>
        <w:t xml:space="preserve"> </w:t>
      </w:r>
    </w:p>
    <w:p w:rsidR="00235142" w:rsidRPr="00A528D6" w:rsidRDefault="0023514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由于考生样品检测的延后，成绩将于</w:t>
      </w:r>
      <w:r>
        <w:rPr>
          <w:rFonts w:ascii="Times New Roman" w:hAnsi="宋体"/>
          <w:kern w:val="0"/>
          <w:sz w:val="24"/>
          <w:szCs w:val="24"/>
        </w:rPr>
        <w:t>201</w:t>
      </w:r>
      <w:r w:rsidR="00DC58D5">
        <w:rPr>
          <w:rFonts w:ascii="Times New Roman" w:hAnsi="宋体" w:hint="eastAsia"/>
          <w:kern w:val="0"/>
          <w:sz w:val="24"/>
          <w:szCs w:val="24"/>
        </w:rPr>
        <w:t>9</w:t>
      </w:r>
      <w:r w:rsidRPr="00215FFC">
        <w:rPr>
          <w:rFonts w:ascii="Times New Roman" w:hAnsi="宋体"/>
          <w:kern w:val="0"/>
          <w:sz w:val="24"/>
          <w:szCs w:val="24"/>
        </w:rPr>
        <w:t>年</w:t>
      </w:r>
      <w:r w:rsidR="00C25B10">
        <w:rPr>
          <w:rFonts w:ascii="Times New Roman" w:hAnsi="宋体" w:hint="eastAsia"/>
          <w:kern w:val="0"/>
          <w:sz w:val="24"/>
          <w:szCs w:val="24"/>
        </w:rPr>
        <w:t>4</w:t>
      </w:r>
      <w:r w:rsidR="00C25B10">
        <w:rPr>
          <w:rFonts w:ascii="Times New Roman" w:hAnsi="宋体" w:hint="eastAsia"/>
          <w:kern w:val="0"/>
          <w:sz w:val="24"/>
          <w:szCs w:val="24"/>
        </w:rPr>
        <w:t>月</w:t>
      </w:r>
      <w:r w:rsidR="00C25B10">
        <w:rPr>
          <w:rFonts w:ascii="Times New Roman" w:hAnsi="宋体" w:hint="eastAsia"/>
          <w:kern w:val="0"/>
          <w:sz w:val="24"/>
          <w:szCs w:val="24"/>
        </w:rPr>
        <w:t>1</w:t>
      </w:r>
      <w:r w:rsidR="00D8482E">
        <w:rPr>
          <w:rFonts w:ascii="Times New Roman" w:hAnsi="宋体" w:hint="eastAsia"/>
          <w:kern w:val="0"/>
          <w:sz w:val="24"/>
          <w:szCs w:val="24"/>
        </w:rPr>
        <w:t>5</w:t>
      </w:r>
      <w:r w:rsidR="00C25B10">
        <w:rPr>
          <w:rFonts w:ascii="Times New Roman" w:hAnsi="宋体" w:hint="eastAsia"/>
          <w:kern w:val="0"/>
          <w:sz w:val="24"/>
          <w:szCs w:val="24"/>
        </w:rPr>
        <w:t>日</w:t>
      </w:r>
      <w:r w:rsidRPr="00215FFC">
        <w:rPr>
          <w:rFonts w:ascii="Times New Roman" w:hAnsi="宋体" w:hint="eastAsia"/>
          <w:kern w:val="0"/>
          <w:sz w:val="24"/>
          <w:szCs w:val="24"/>
        </w:rPr>
        <w:t>公布于云南农业职业</w:t>
      </w:r>
      <w:r w:rsidRPr="00215FFC">
        <w:rPr>
          <w:rFonts w:ascii="Times New Roman" w:hAnsi="宋体" w:hint="eastAsia"/>
          <w:kern w:val="0"/>
          <w:sz w:val="24"/>
          <w:szCs w:val="24"/>
        </w:rPr>
        <w:lastRenderedPageBreak/>
        <w:t>技术学院畜牧兽医学院网站</w:t>
      </w:r>
      <w:r w:rsidR="00447987">
        <w:rPr>
          <w:rFonts w:ascii="Times New Roman" w:hAnsi="宋体" w:hint="eastAsia"/>
          <w:kern w:val="0"/>
          <w:sz w:val="24"/>
          <w:szCs w:val="24"/>
        </w:rPr>
        <w:t>（</w:t>
      </w:r>
      <w:r w:rsidR="00447987" w:rsidRPr="00215FFC">
        <w:rPr>
          <w:rFonts w:ascii="Times New Roman" w:hAnsi="宋体" w:hint="eastAsia"/>
          <w:kern w:val="0"/>
          <w:sz w:val="24"/>
          <w:szCs w:val="24"/>
        </w:rPr>
        <w:t>网址：</w:t>
      </w:r>
      <w:r w:rsidR="00447987" w:rsidRPr="00215FFC">
        <w:rPr>
          <w:rFonts w:ascii="Times New Roman" w:hAnsi="宋体" w:hint="eastAsia"/>
          <w:kern w:val="0"/>
          <w:sz w:val="24"/>
          <w:szCs w:val="24"/>
        </w:rPr>
        <w:t xml:space="preserve"> </w:t>
      </w:r>
      <w:hyperlink r:id="rId9" w:history="1">
        <w:r w:rsidR="00447987" w:rsidRPr="00A528D6">
          <w:rPr>
            <w:rFonts w:ascii="Times New Roman" w:hAnsi="宋体"/>
            <w:kern w:val="0"/>
            <w:sz w:val="24"/>
            <w:szCs w:val="24"/>
          </w:rPr>
          <w:t>http://xmsyxy.ynavc.com/</w:t>
        </w:r>
      </w:hyperlink>
      <w:r w:rsidR="00447987">
        <w:rPr>
          <w:rFonts w:ascii="Times New Roman" w:hAnsi="宋体" w:hint="eastAsia"/>
          <w:kern w:val="0"/>
          <w:sz w:val="24"/>
          <w:szCs w:val="24"/>
        </w:rPr>
        <w:t>）</w:t>
      </w:r>
      <w:r w:rsidRPr="00215FFC">
        <w:rPr>
          <w:rFonts w:ascii="Times New Roman" w:hAnsi="宋体" w:hint="eastAsia"/>
          <w:kern w:val="0"/>
          <w:sz w:val="24"/>
          <w:szCs w:val="24"/>
        </w:rPr>
        <w:t>。</w:t>
      </w:r>
    </w:p>
    <w:p w:rsidR="00235142" w:rsidRPr="00215FFC"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7</w:t>
      </w:r>
      <w:r w:rsidRPr="00215FFC">
        <w:rPr>
          <w:rFonts w:ascii="Times New Roman" w:hAnsi="宋体" w:hint="eastAsia"/>
          <w:kern w:val="0"/>
          <w:sz w:val="24"/>
          <w:szCs w:val="24"/>
        </w:rPr>
        <w:t>.1</w:t>
      </w:r>
      <w:r>
        <w:rPr>
          <w:rFonts w:ascii="Times New Roman" w:hAnsi="宋体" w:hint="eastAsia"/>
          <w:kern w:val="0"/>
          <w:sz w:val="24"/>
          <w:szCs w:val="24"/>
        </w:rPr>
        <w:t xml:space="preserve">1 </w:t>
      </w:r>
      <w:r>
        <w:rPr>
          <w:rFonts w:ascii="Times New Roman" w:hAnsi="宋体" w:hint="eastAsia"/>
          <w:kern w:val="0"/>
          <w:sz w:val="24"/>
          <w:szCs w:val="24"/>
        </w:rPr>
        <w:t>闭幕仪式</w:t>
      </w:r>
    </w:p>
    <w:p w:rsidR="00235142" w:rsidRPr="00215FFC" w:rsidRDefault="00235142" w:rsidP="00A528D6">
      <w:pPr>
        <w:spacing w:line="560" w:lineRule="exact"/>
        <w:ind w:firstLineChars="200" w:firstLine="480"/>
        <w:rPr>
          <w:rFonts w:ascii="Times New Roman" w:hAnsi="宋体"/>
          <w:kern w:val="0"/>
          <w:sz w:val="24"/>
          <w:szCs w:val="24"/>
        </w:rPr>
      </w:pPr>
      <w:r w:rsidRPr="00215FFC">
        <w:rPr>
          <w:rFonts w:ascii="Times New Roman" w:hAnsi="宋体"/>
          <w:kern w:val="0"/>
          <w:sz w:val="24"/>
          <w:szCs w:val="24"/>
        </w:rPr>
        <w:t>时间：</w:t>
      </w:r>
      <w:r>
        <w:rPr>
          <w:rFonts w:ascii="Times New Roman" w:hAnsi="宋体"/>
          <w:kern w:val="0"/>
          <w:sz w:val="24"/>
          <w:szCs w:val="24"/>
        </w:rPr>
        <w:t>2018</w:t>
      </w:r>
      <w:r w:rsidRPr="00215FFC">
        <w:rPr>
          <w:rFonts w:ascii="Times New Roman" w:hAnsi="宋体"/>
          <w:kern w:val="0"/>
          <w:sz w:val="24"/>
          <w:szCs w:val="24"/>
        </w:rPr>
        <w:t>年</w:t>
      </w:r>
      <w:r w:rsidRPr="00215FFC">
        <w:rPr>
          <w:rFonts w:ascii="Times New Roman" w:hAnsi="宋体"/>
          <w:kern w:val="0"/>
          <w:sz w:val="24"/>
          <w:szCs w:val="24"/>
        </w:rPr>
        <w:t>5</w:t>
      </w:r>
      <w:r w:rsidRPr="00215FFC">
        <w:rPr>
          <w:rFonts w:ascii="Times New Roman" w:hAnsi="宋体"/>
          <w:kern w:val="0"/>
          <w:sz w:val="24"/>
          <w:szCs w:val="24"/>
        </w:rPr>
        <w:t>月</w:t>
      </w:r>
      <w:r>
        <w:rPr>
          <w:rFonts w:ascii="Times New Roman" w:hAnsi="宋体" w:hint="eastAsia"/>
          <w:kern w:val="0"/>
          <w:sz w:val="24"/>
          <w:szCs w:val="24"/>
        </w:rPr>
        <w:t>7</w:t>
      </w:r>
      <w:r>
        <w:rPr>
          <w:rFonts w:ascii="Times New Roman" w:hAnsi="宋体" w:hint="eastAsia"/>
          <w:kern w:val="0"/>
          <w:sz w:val="24"/>
          <w:szCs w:val="24"/>
        </w:rPr>
        <w:t>日</w:t>
      </w:r>
      <w:r>
        <w:rPr>
          <w:rFonts w:ascii="Times New Roman" w:hAnsi="宋体" w:hint="eastAsia"/>
          <w:kern w:val="0"/>
          <w:sz w:val="24"/>
          <w:szCs w:val="24"/>
        </w:rPr>
        <w:t>15:</w:t>
      </w:r>
      <w:r w:rsidR="00233B3D">
        <w:rPr>
          <w:rFonts w:ascii="Times New Roman" w:hAnsi="宋体" w:hint="eastAsia"/>
          <w:kern w:val="0"/>
          <w:sz w:val="24"/>
          <w:szCs w:val="24"/>
        </w:rPr>
        <w:t>0</w:t>
      </w:r>
      <w:r>
        <w:rPr>
          <w:rFonts w:ascii="Times New Roman" w:hAnsi="宋体" w:hint="eastAsia"/>
          <w:kern w:val="0"/>
          <w:sz w:val="24"/>
          <w:szCs w:val="24"/>
        </w:rPr>
        <w:t>0</w:t>
      </w:r>
    </w:p>
    <w:p w:rsidR="00235142" w:rsidRPr="00221026" w:rsidRDefault="00235142" w:rsidP="00A528D6">
      <w:pPr>
        <w:spacing w:line="560" w:lineRule="exact"/>
        <w:ind w:firstLineChars="200" w:firstLine="480"/>
        <w:rPr>
          <w:rFonts w:ascii="Times New Roman" w:hAnsi="宋体"/>
          <w:kern w:val="0"/>
          <w:sz w:val="24"/>
          <w:szCs w:val="24"/>
        </w:rPr>
      </w:pPr>
      <w:r w:rsidRPr="00215FFC">
        <w:rPr>
          <w:rFonts w:ascii="Times New Roman" w:hAnsi="宋体"/>
          <w:kern w:val="0"/>
          <w:sz w:val="24"/>
          <w:szCs w:val="24"/>
        </w:rPr>
        <w:t>地点：</w:t>
      </w:r>
      <w:r w:rsidR="00233B3D">
        <w:rPr>
          <w:rFonts w:ascii="Times New Roman" w:hAnsi="宋体" w:hint="eastAsia"/>
          <w:kern w:val="0"/>
          <w:sz w:val="24"/>
          <w:szCs w:val="24"/>
        </w:rPr>
        <w:t>红河大剧院</w:t>
      </w:r>
    </w:p>
    <w:p w:rsidR="00954A67" w:rsidRPr="00716D21" w:rsidRDefault="00954A67" w:rsidP="00716D21">
      <w:pPr>
        <w:pStyle w:val="1-"/>
        <w:ind w:firstLine="602"/>
        <w:rPr>
          <w:rFonts w:ascii="Times New Roman" w:eastAsia="宋体" w:hAnsi="宋体"/>
          <w:b/>
        </w:rPr>
      </w:pPr>
      <w:bookmarkStart w:id="11" w:name="_Toc504957083"/>
      <w:bookmarkStart w:id="12" w:name="_Toc1816748"/>
      <w:r w:rsidRPr="00716D21">
        <w:rPr>
          <w:rFonts w:ascii="Times New Roman" w:eastAsia="宋体" w:hAnsi="宋体" w:hint="eastAsia"/>
          <w:b/>
        </w:rPr>
        <w:t>八</w:t>
      </w:r>
      <w:r w:rsidRPr="00716D21">
        <w:rPr>
          <w:rFonts w:ascii="Times New Roman" w:eastAsia="宋体" w:hAnsi="宋体"/>
          <w:b/>
        </w:rPr>
        <w:t>、竞赛规则</w:t>
      </w:r>
      <w:bookmarkEnd w:id="11"/>
      <w:bookmarkEnd w:id="12"/>
    </w:p>
    <w:p w:rsidR="00954A67" w:rsidRPr="00215FFC" w:rsidRDefault="00820CEB"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赛项</w:t>
      </w:r>
      <w:r w:rsidR="00954A67" w:rsidRPr="00215FFC">
        <w:rPr>
          <w:rFonts w:ascii="Times New Roman" w:hAnsi="宋体"/>
          <w:kern w:val="0"/>
          <w:sz w:val="24"/>
          <w:szCs w:val="24"/>
        </w:rPr>
        <w:t>现场</w:t>
      </w:r>
      <w:r w:rsidR="00954A67" w:rsidRPr="00215FFC">
        <w:rPr>
          <w:rFonts w:ascii="Times New Roman" w:hAnsi="宋体" w:hint="eastAsia"/>
          <w:kern w:val="0"/>
          <w:sz w:val="24"/>
          <w:szCs w:val="24"/>
        </w:rPr>
        <w:t>比赛</w:t>
      </w:r>
      <w:r w:rsidR="00954A67" w:rsidRPr="00215FFC">
        <w:rPr>
          <w:rFonts w:ascii="Times New Roman" w:hAnsi="宋体"/>
          <w:kern w:val="0"/>
          <w:sz w:val="24"/>
          <w:szCs w:val="24"/>
        </w:rPr>
        <w:t>要求每个参赛</w:t>
      </w:r>
      <w:r w:rsidR="00954A67">
        <w:rPr>
          <w:rFonts w:ascii="Times New Roman" w:hAnsi="宋体" w:hint="eastAsia"/>
          <w:kern w:val="0"/>
          <w:sz w:val="24"/>
          <w:szCs w:val="24"/>
        </w:rPr>
        <w:t>选手</w:t>
      </w:r>
      <w:r w:rsidR="00954A67" w:rsidRPr="00215FFC">
        <w:rPr>
          <w:rFonts w:ascii="Times New Roman" w:hAnsi="宋体"/>
          <w:kern w:val="0"/>
          <w:sz w:val="24"/>
          <w:szCs w:val="24"/>
        </w:rPr>
        <w:t>在</w:t>
      </w:r>
      <w:r w:rsidR="00954A67" w:rsidRPr="00215FFC">
        <w:rPr>
          <w:rFonts w:ascii="Times New Roman" w:hAnsi="宋体" w:hint="eastAsia"/>
          <w:kern w:val="0"/>
          <w:sz w:val="24"/>
          <w:szCs w:val="24"/>
        </w:rPr>
        <w:t>2.0</w:t>
      </w:r>
      <w:r w:rsidR="00954A67" w:rsidRPr="00215FFC">
        <w:rPr>
          <w:rFonts w:ascii="Times New Roman" w:hAnsi="宋体"/>
          <w:kern w:val="0"/>
          <w:sz w:val="24"/>
          <w:szCs w:val="24"/>
        </w:rPr>
        <w:t>个小时内完成。</w:t>
      </w:r>
    </w:p>
    <w:p w:rsidR="00954A67" w:rsidRPr="00215FFC" w:rsidRDefault="00954A67"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8</w:t>
      </w:r>
      <w:r w:rsidRPr="00215FFC">
        <w:rPr>
          <w:rFonts w:ascii="Times New Roman" w:hAnsi="宋体"/>
          <w:kern w:val="0"/>
          <w:sz w:val="24"/>
          <w:szCs w:val="24"/>
        </w:rPr>
        <w:t>.1</w:t>
      </w:r>
      <w:r>
        <w:rPr>
          <w:rFonts w:ascii="Times New Roman" w:hAnsi="宋体" w:hint="eastAsia"/>
          <w:kern w:val="0"/>
          <w:sz w:val="24"/>
          <w:szCs w:val="24"/>
        </w:rPr>
        <w:t xml:space="preserve"> </w:t>
      </w:r>
      <w:r w:rsidRPr="00215FFC">
        <w:rPr>
          <w:rFonts w:ascii="Times New Roman" w:hAnsi="宋体"/>
          <w:kern w:val="0"/>
          <w:sz w:val="24"/>
          <w:szCs w:val="24"/>
        </w:rPr>
        <w:t>限于比赛场地设备等条件的制约，现场操作比赛需要分批进行，选手参加考试的批次和比赛</w:t>
      </w:r>
      <w:r w:rsidR="008A51E4">
        <w:rPr>
          <w:rFonts w:ascii="Times New Roman" w:hAnsi="宋体" w:hint="eastAsia"/>
          <w:kern w:val="0"/>
          <w:sz w:val="24"/>
          <w:szCs w:val="24"/>
        </w:rPr>
        <w:t>工位</w:t>
      </w:r>
      <w:r w:rsidRPr="00215FFC">
        <w:rPr>
          <w:rFonts w:ascii="Times New Roman" w:hAnsi="宋体"/>
          <w:kern w:val="0"/>
          <w:sz w:val="24"/>
          <w:szCs w:val="24"/>
        </w:rPr>
        <w:t>将通过抽签决定。</w:t>
      </w:r>
    </w:p>
    <w:p w:rsidR="00954A67" w:rsidRPr="00215FFC" w:rsidRDefault="00954A67"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8</w:t>
      </w:r>
      <w:r w:rsidRPr="00215FFC">
        <w:rPr>
          <w:rFonts w:ascii="Times New Roman" w:hAnsi="宋体"/>
          <w:kern w:val="0"/>
          <w:sz w:val="24"/>
          <w:szCs w:val="24"/>
        </w:rPr>
        <w:t>.2</w:t>
      </w:r>
      <w:r w:rsidRPr="00215FFC">
        <w:rPr>
          <w:rFonts w:ascii="Times New Roman" w:hAnsi="宋体" w:hint="eastAsia"/>
          <w:kern w:val="0"/>
          <w:sz w:val="24"/>
          <w:szCs w:val="24"/>
        </w:rPr>
        <w:t xml:space="preserve"> </w:t>
      </w:r>
      <w:r w:rsidRPr="00215FFC">
        <w:rPr>
          <w:rFonts w:ascii="Times New Roman" w:hAnsi="宋体"/>
          <w:kern w:val="0"/>
          <w:sz w:val="24"/>
          <w:szCs w:val="24"/>
        </w:rPr>
        <w:t>参赛选手必须带身份证和学生证，并佩带参赛证件，提前</w:t>
      </w:r>
      <w:r w:rsidRPr="00215FFC">
        <w:rPr>
          <w:rFonts w:ascii="Times New Roman" w:hAnsi="宋体"/>
          <w:kern w:val="0"/>
          <w:sz w:val="24"/>
          <w:szCs w:val="24"/>
        </w:rPr>
        <w:t>30</w:t>
      </w:r>
      <w:r w:rsidRPr="00215FFC">
        <w:rPr>
          <w:rFonts w:ascii="Times New Roman" w:hAnsi="宋体"/>
          <w:kern w:val="0"/>
          <w:sz w:val="24"/>
          <w:szCs w:val="24"/>
        </w:rPr>
        <w:t>分钟到候考室检录，在引导员带领下至相应赛场，按</w:t>
      </w:r>
      <w:r w:rsidRPr="00215FFC">
        <w:rPr>
          <w:rFonts w:ascii="Times New Roman" w:hAnsi="宋体" w:hint="eastAsia"/>
          <w:kern w:val="0"/>
          <w:sz w:val="24"/>
          <w:szCs w:val="24"/>
        </w:rPr>
        <w:t>抽</w:t>
      </w:r>
      <w:r w:rsidRPr="00215FFC">
        <w:rPr>
          <w:rFonts w:ascii="Times New Roman" w:hAnsi="宋体"/>
          <w:kern w:val="0"/>
          <w:sz w:val="24"/>
          <w:szCs w:val="24"/>
        </w:rPr>
        <w:t>签</w:t>
      </w:r>
      <w:r>
        <w:rPr>
          <w:rFonts w:ascii="Times New Roman" w:hAnsi="宋体" w:hint="eastAsia"/>
          <w:kern w:val="0"/>
          <w:sz w:val="24"/>
          <w:szCs w:val="24"/>
        </w:rPr>
        <w:t>工位</w:t>
      </w:r>
      <w:r w:rsidRPr="00215FFC">
        <w:rPr>
          <w:rFonts w:ascii="Times New Roman" w:hAnsi="宋体"/>
          <w:kern w:val="0"/>
          <w:sz w:val="24"/>
          <w:szCs w:val="24"/>
        </w:rPr>
        <w:t>号指定的位置就位，完成相应比赛任务。只有等比赛正式开始后，方可进行操作。</w:t>
      </w:r>
    </w:p>
    <w:p w:rsidR="00954A67" w:rsidRPr="00215FFC" w:rsidRDefault="00954A67"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8</w:t>
      </w:r>
      <w:r w:rsidRPr="00215FFC">
        <w:rPr>
          <w:rFonts w:ascii="Times New Roman" w:hAnsi="宋体"/>
          <w:kern w:val="0"/>
          <w:sz w:val="24"/>
          <w:szCs w:val="24"/>
        </w:rPr>
        <w:t>.3</w:t>
      </w:r>
      <w:r>
        <w:rPr>
          <w:rFonts w:ascii="Times New Roman" w:hAnsi="宋体" w:hint="eastAsia"/>
          <w:kern w:val="0"/>
          <w:sz w:val="24"/>
          <w:szCs w:val="24"/>
        </w:rPr>
        <w:t xml:space="preserve"> </w:t>
      </w:r>
      <w:r w:rsidRPr="00215FFC">
        <w:rPr>
          <w:rFonts w:ascii="Times New Roman" w:hAnsi="宋体"/>
          <w:kern w:val="0"/>
          <w:sz w:val="24"/>
          <w:szCs w:val="24"/>
        </w:rPr>
        <w:t>参赛选手进入赛场，不允许携带任何书籍和其他纸质资料，不允许携带通讯工具和存储设备。操作考核项目的实验服</w:t>
      </w:r>
      <w:r>
        <w:rPr>
          <w:rFonts w:ascii="Times New Roman" w:hAnsi="宋体" w:hint="eastAsia"/>
          <w:kern w:val="0"/>
          <w:sz w:val="24"/>
          <w:szCs w:val="24"/>
        </w:rPr>
        <w:t>和</w:t>
      </w:r>
      <w:r w:rsidRPr="00215FFC">
        <w:rPr>
          <w:rFonts w:ascii="Times New Roman" w:hAnsi="宋体"/>
          <w:kern w:val="0"/>
          <w:sz w:val="24"/>
          <w:szCs w:val="24"/>
        </w:rPr>
        <w:t>数据记录纸等将由组委会统一提供，现场提供的物品各参赛队</w:t>
      </w:r>
      <w:r>
        <w:rPr>
          <w:rFonts w:ascii="Times New Roman" w:hAnsi="宋体" w:hint="eastAsia"/>
          <w:kern w:val="0"/>
          <w:sz w:val="24"/>
          <w:szCs w:val="24"/>
        </w:rPr>
        <w:t>员</w:t>
      </w:r>
      <w:r w:rsidRPr="00215FFC">
        <w:rPr>
          <w:rFonts w:ascii="Times New Roman" w:hAnsi="宋体"/>
          <w:kern w:val="0"/>
          <w:sz w:val="24"/>
          <w:szCs w:val="24"/>
        </w:rPr>
        <w:t>可以根据比赛需要自行选择使用。</w:t>
      </w:r>
    </w:p>
    <w:p w:rsidR="00954A67" w:rsidRPr="00215FFC" w:rsidRDefault="00954A67"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8</w:t>
      </w:r>
      <w:r w:rsidRPr="00215FFC">
        <w:rPr>
          <w:rFonts w:ascii="Times New Roman" w:hAnsi="宋体"/>
          <w:kern w:val="0"/>
          <w:sz w:val="24"/>
          <w:szCs w:val="24"/>
        </w:rPr>
        <w:t>.4</w:t>
      </w:r>
      <w:r>
        <w:rPr>
          <w:rFonts w:ascii="Times New Roman" w:hAnsi="宋体" w:hint="eastAsia"/>
          <w:kern w:val="0"/>
          <w:sz w:val="24"/>
          <w:szCs w:val="24"/>
        </w:rPr>
        <w:t xml:space="preserve"> </w:t>
      </w:r>
      <w:r w:rsidRPr="00215FFC">
        <w:rPr>
          <w:rFonts w:ascii="Times New Roman" w:hAnsi="宋体"/>
          <w:kern w:val="0"/>
          <w:sz w:val="24"/>
          <w:szCs w:val="24"/>
        </w:rPr>
        <w:t>开赛后迟到者，取消参赛资格。选手在比赛过程中，无论遇到任何问题，请举手向</w:t>
      </w:r>
      <w:r>
        <w:rPr>
          <w:rFonts w:ascii="Times New Roman" w:hAnsi="宋体" w:hint="eastAsia"/>
          <w:kern w:val="0"/>
          <w:sz w:val="24"/>
          <w:szCs w:val="24"/>
        </w:rPr>
        <w:t>裁判</w:t>
      </w:r>
      <w:r w:rsidRPr="00215FFC">
        <w:rPr>
          <w:rFonts w:ascii="Times New Roman" w:hAnsi="宋体"/>
          <w:kern w:val="0"/>
          <w:sz w:val="24"/>
          <w:szCs w:val="24"/>
        </w:rPr>
        <w:t>人员示意，不得擅自离开</w:t>
      </w:r>
      <w:r>
        <w:rPr>
          <w:rFonts w:ascii="Times New Roman" w:hAnsi="宋体" w:hint="eastAsia"/>
          <w:kern w:val="0"/>
          <w:sz w:val="24"/>
          <w:szCs w:val="24"/>
        </w:rPr>
        <w:t>工</w:t>
      </w:r>
      <w:r w:rsidRPr="00215FFC">
        <w:rPr>
          <w:rFonts w:ascii="Times New Roman" w:hAnsi="宋体"/>
          <w:kern w:val="0"/>
          <w:sz w:val="24"/>
          <w:szCs w:val="24"/>
        </w:rPr>
        <w:t>位。</w:t>
      </w:r>
    </w:p>
    <w:p w:rsidR="00954A67" w:rsidRPr="00215FFC" w:rsidRDefault="00954A67"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8</w:t>
      </w:r>
      <w:r>
        <w:rPr>
          <w:rFonts w:ascii="Times New Roman" w:hAnsi="宋体"/>
          <w:kern w:val="0"/>
          <w:sz w:val="24"/>
          <w:szCs w:val="24"/>
        </w:rPr>
        <w:t>.</w:t>
      </w:r>
      <w:r>
        <w:rPr>
          <w:rFonts w:ascii="Times New Roman" w:hAnsi="宋体" w:hint="eastAsia"/>
          <w:kern w:val="0"/>
          <w:sz w:val="24"/>
          <w:szCs w:val="24"/>
        </w:rPr>
        <w:t xml:space="preserve">5 </w:t>
      </w:r>
      <w:r w:rsidRPr="00215FFC">
        <w:rPr>
          <w:rFonts w:ascii="Times New Roman" w:hAnsi="宋体"/>
          <w:kern w:val="0"/>
          <w:sz w:val="24"/>
          <w:szCs w:val="24"/>
        </w:rPr>
        <w:t>比赛期间，参赛选手必须严格遵守赛场纪律，不得在赛场内大声喧哗，不得作弊或弄虚作假；同时，必须严格遵守操作规程，确保设备和人身安全，并接受裁判员的监督和警示。若因选手因素造成设备故障或损坏，无法进行比赛，裁判长有权终止该队比赛；若因非选手个人因素造成设备故障的，由裁判长视具体情况做出裁决。</w:t>
      </w:r>
    </w:p>
    <w:p w:rsidR="00954A67" w:rsidRPr="00215FFC" w:rsidRDefault="00954A67"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8</w:t>
      </w:r>
      <w:r w:rsidRPr="00215FFC">
        <w:rPr>
          <w:rFonts w:ascii="Times New Roman" w:hAnsi="宋体"/>
          <w:kern w:val="0"/>
          <w:sz w:val="24"/>
          <w:szCs w:val="24"/>
        </w:rPr>
        <w:t>.6</w:t>
      </w:r>
      <w:r>
        <w:rPr>
          <w:rFonts w:ascii="Times New Roman" w:hAnsi="宋体" w:hint="eastAsia"/>
          <w:kern w:val="0"/>
          <w:sz w:val="24"/>
          <w:szCs w:val="24"/>
        </w:rPr>
        <w:t xml:space="preserve"> </w:t>
      </w:r>
      <w:r w:rsidRPr="00215FFC">
        <w:rPr>
          <w:rFonts w:ascii="Times New Roman" w:hAnsi="宋体"/>
          <w:kern w:val="0"/>
          <w:sz w:val="24"/>
          <w:szCs w:val="24"/>
        </w:rPr>
        <w:t>在比赛规定时间结束时各参赛队</w:t>
      </w:r>
      <w:r>
        <w:rPr>
          <w:rFonts w:ascii="Times New Roman" w:hAnsi="宋体" w:hint="eastAsia"/>
          <w:kern w:val="0"/>
          <w:sz w:val="24"/>
          <w:szCs w:val="24"/>
        </w:rPr>
        <w:t>员</w:t>
      </w:r>
      <w:r w:rsidRPr="00215FFC">
        <w:rPr>
          <w:rFonts w:ascii="Times New Roman" w:hAnsi="宋体"/>
          <w:kern w:val="0"/>
          <w:sz w:val="24"/>
          <w:szCs w:val="24"/>
        </w:rPr>
        <w:t>应立即停止答题或操作，不得以任何理由拖延比赛时间。参赛队</w:t>
      </w:r>
      <w:r>
        <w:rPr>
          <w:rFonts w:ascii="Times New Roman" w:hAnsi="宋体" w:hint="eastAsia"/>
          <w:kern w:val="0"/>
          <w:sz w:val="24"/>
          <w:szCs w:val="24"/>
        </w:rPr>
        <w:t>员</w:t>
      </w:r>
      <w:r w:rsidRPr="00215FFC">
        <w:rPr>
          <w:rFonts w:ascii="Times New Roman" w:hAnsi="宋体"/>
          <w:kern w:val="0"/>
          <w:sz w:val="24"/>
          <w:szCs w:val="24"/>
        </w:rPr>
        <w:t>欲提前结束比赛，应向现场裁判员举手示意并记录比赛终止时间，比赛终止后，不得再进行任何与比赛有关的操作。</w:t>
      </w:r>
    </w:p>
    <w:p w:rsidR="00954A67" w:rsidRPr="00215FFC" w:rsidRDefault="00954A67"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lastRenderedPageBreak/>
        <w:t>8</w:t>
      </w:r>
      <w:r w:rsidRPr="00215FFC">
        <w:rPr>
          <w:rFonts w:ascii="Times New Roman" w:hAnsi="宋体"/>
          <w:kern w:val="0"/>
          <w:sz w:val="24"/>
          <w:szCs w:val="24"/>
        </w:rPr>
        <w:t>.7</w:t>
      </w:r>
      <w:r w:rsidRPr="00215FFC">
        <w:rPr>
          <w:rFonts w:ascii="Times New Roman" w:hAnsi="宋体" w:hint="eastAsia"/>
          <w:kern w:val="0"/>
          <w:sz w:val="24"/>
          <w:szCs w:val="24"/>
        </w:rPr>
        <w:t xml:space="preserve"> </w:t>
      </w:r>
      <w:r w:rsidRPr="00215FFC">
        <w:rPr>
          <w:rFonts w:ascii="Times New Roman" w:hAnsi="宋体"/>
          <w:kern w:val="0"/>
          <w:sz w:val="24"/>
          <w:szCs w:val="24"/>
        </w:rPr>
        <w:t>比赛操作结束时，各参赛队</w:t>
      </w:r>
      <w:r>
        <w:rPr>
          <w:rFonts w:ascii="Times New Roman" w:hAnsi="宋体" w:hint="eastAsia"/>
          <w:kern w:val="0"/>
          <w:sz w:val="24"/>
          <w:szCs w:val="24"/>
        </w:rPr>
        <w:t>员</w:t>
      </w:r>
      <w:r w:rsidRPr="00215FFC">
        <w:rPr>
          <w:rFonts w:ascii="Times New Roman" w:hAnsi="宋体"/>
          <w:kern w:val="0"/>
          <w:sz w:val="24"/>
          <w:szCs w:val="24"/>
        </w:rPr>
        <w:t>要按照大赛要求和赛题要求提交比赛材料，按照现场</w:t>
      </w:r>
      <w:r>
        <w:rPr>
          <w:rFonts w:ascii="Times New Roman" w:hAnsi="宋体" w:hint="eastAsia"/>
          <w:kern w:val="0"/>
          <w:sz w:val="24"/>
          <w:szCs w:val="24"/>
        </w:rPr>
        <w:t>竞赛</w:t>
      </w:r>
      <w:r w:rsidRPr="00215FFC">
        <w:rPr>
          <w:rFonts w:ascii="Times New Roman" w:hAnsi="宋体"/>
          <w:kern w:val="0"/>
          <w:sz w:val="24"/>
          <w:szCs w:val="24"/>
        </w:rPr>
        <w:t>要求的名字进行命名，如不符合命名规则，体现单位信息与编号信息的，该队比赛成绩将被取消。</w:t>
      </w:r>
    </w:p>
    <w:p w:rsidR="00954A67" w:rsidRPr="00215FFC" w:rsidRDefault="00954A67"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8</w:t>
      </w:r>
      <w:r w:rsidRPr="00215FFC">
        <w:rPr>
          <w:rFonts w:ascii="Times New Roman" w:hAnsi="宋体"/>
          <w:kern w:val="0"/>
          <w:sz w:val="24"/>
          <w:szCs w:val="24"/>
        </w:rPr>
        <w:t>.8</w:t>
      </w:r>
      <w:r>
        <w:rPr>
          <w:rFonts w:ascii="Times New Roman" w:hAnsi="宋体" w:hint="eastAsia"/>
          <w:kern w:val="0"/>
          <w:sz w:val="24"/>
          <w:szCs w:val="24"/>
        </w:rPr>
        <w:t xml:space="preserve"> </w:t>
      </w:r>
      <w:r w:rsidRPr="00215FFC">
        <w:rPr>
          <w:rFonts w:ascii="Times New Roman" w:hAnsi="宋体"/>
          <w:kern w:val="0"/>
          <w:sz w:val="24"/>
          <w:szCs w:val="24"/>
        </w:rPr>
        <w:t>比赛期间，除比赛组委会、裁判员、赛场工作人员外，其余人员一律不得随意进入比赛场地。</w:t>
      </w:r>
    </w:p>
    <w:p w:rsidR="00954A67" w:rsidRPr="00716D21" w:rsidRDefault="00954A67" w:rsidP="00716D21">
      <w:pPr>
        <w:pStyle w:val="1-"/>
        <w:ind w:firstLine="602"/>
        <w:rPr>
          <w:rFonts w:ascii="Times New Roman" w:eastAsia="宋体" w:hAnsi="宋体"/>
          <w:b/>
        </w:rPr>
      </w:pPr>
      <w:bookmarkStart w:id="13" w:name="_Toc504957084"/>
      <w:bookmarkStart w:id="14" w:name="_Toc1816749"/>
      <w:r w:rsidRPr="00716D21">
        <w:rPr>
          <w:rFonts w:ascii="Times New Roman" w:eastAsia="宋体" w:hAnsi="宋体" w:hint="eastAsia"/>
          <w:b/>
        </w:rPr>
        <w:t>九</w:t>
      </w:r>
      <w:r w:rsidRPr="00716D21">
        <w:rPr>
          <w:rFonts w:ascii="Times New Roman" w:eastAsia="宋体" w:hAnsi="宋体"/>
          <w:b/>
        </w:rPr>
        <w:t>、竞赛环境</w:t>
      </w:r>
      <w:bookmarkEnd w:id="13"/>
      <w:bookmarkEnd w:id="14"/>
    </w:p>
    <w:p w:rsidR="00954A67" w:rsidRPr="00215FFC" w:rsidRDefault="00820CEB"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赛项</w:t>
      </w:r>
      <w:r w:rsidR="00954A67" w:rsidRPr="00215FFC">
        <w:rPr>
          <w:rFonts w:ascii="Times New Roman" w:hAnsi="宋体" w:hint="eastAsia"/>
          <w:kern w:val="0"/>
          <w:sz w:val="24"/>
          <w:szCs w:val="24"/>
        </w:rPr>
        <w:t>现场操作</w:t>
      </w:r>
      <w:r w:rsidR="00954A67">
        <w:rPr>
          <w:rFonts w:ascii="Times New Roman" w:hAnsi="宋体" w:hint="eastAsia"/>
          <w:kern w:val="0"/>
          <w:sz w:val="24"/>
          <w:szCs w:val="24"/>
        </w:rPr>
        <w:t>技能</w:t>
      </w:r>
      <w:r w:rsidR="00954A67" w:rsidRPr="00215FFC">
        <w:rPr>
          <w:rFonts w:ascii="Times New Roman" w:hAnsi="宋体" w:hint="eastAsia"/>
          <w:kern w:val="0"/>
          <w:sz w:val="24"/>
          <w:szCs w:val="24"/>
        </w:rPr>
        <w:t>比赛在独立实验室进行。</w:t>
      </w:r>
      <w:r w:rsidR="001937A2">
        <w:rPr>
          <w:rFonts w:ascii="Times New Roman" w:hAnsi="宋体" w:hint="eastAsia"/>
          <w:kern w:val="0"/>
          <w:sz w:val="24"/>
          <w:szCs w:val="24"/>
        </w:rPr>
        <w:t>赛项</w:t>
      </w:r>
      <w:r w:rsidR="00954A67" w:rsidRPr="00215FFC">
        <w:rPr>
          <w:rFonts w:ascii="Times New Roman" w:hAnsi="宋体" w:hint="eastAsia"/>
          <w:kern w:val="0"/>
          <w:sz w:val="24"/>
          <w:szCs w:val="24"/>
        </w:rPr>
        <w:t>考核场地面积约为</w:t>
      </w:r>
      <w:r w:rsidR="0023005D">
        <w:rPr>
          <w:rFonts w:ascii="Times New Roman" w:hAnsi="宋体" w:hint="eastAsia"/>
          <w:kern w:val="0"/>
          <w:sz w:val="24"/>
          <w:szCs w:val="24"/>
        </w:rPr>
        <w:t>6</w:t>
      </w:r>
      <w:r w:rsidR="00954A67" w:rsidRPr="00215FFC">
        <w:rPr>
          <w:rFonts w:ascii="Times New Roman" w:hAnsi="宋体" w:hint="eastAsia"/>
          <w:kern w:val="0"/>
          <w:sz w:val="24"/>
          <w:szCs w:val="24"/>
        </w:rPr>
        <w:t>0 m</w:t>
      </w:r>
      <w:r w:rsidR="00954A67" w:rsidRPr="00F31F3A">
        <w:rPr>
          <w:rFonts w:ascii="Times New Roman" w:hAnsi="宋体" w:hint="eastAsia"/>
          <w:kern w:val="0"/>
          <w:sz w:val="24"/>
          <w:szCs w:val="24"/>
          <w:vertAlign w:val="superscript"/>
        </w:rPr>
        <w:t>2</w:t>
      </w:r>
      <w:r w:rsidR="00954A67" w:rsidRPr="00215FFC">
        <w:rPr>
          <w:rFonts w:ascii="Times New Roman" w:hAnsi="宋体" w:hint="eastAsia"/>
          <w:kern w:val="0"/>
          <w:sz w:val="24"/>
          <w:szCs w:val="24"/>
        </w:rPr>
        <w:t>，场地内设有相对独立的长实验台，每个实验台按照每批次选手人数分为不同实验区，每个实验区标明编号。比赛时每个选手占用一个实验区作为比赛用台，其使用面积为</w:t>
      </w:r>
      <w:r w:rsidR="00954A67" w:rsidRPr="00215FFC">
        <w:rPr>
          <w:rFonts w:ascii="Times New Roman" w:hAnsi="宋体" w:hint="eastAsia"/>
          <w:kern w:val="0"/>
          <w:sz w:val="24"/>
          <w:szCs w:val="24"/>
        </w:rPr>
        <w:t>1.0 m</w:t>
      </w:r>
      <w:r w:rsidR="00954A67" w:rsidRPr="00F813BB">
        <w:rPr>
          <w:rFonts w:ascii="Times New Roman" w:hAnsi="宋体" w:hint="eastAsia"/>
          <w:kern w:val="0"/>
          <w:sz w:val="24"/>
          <w:szCs w:val="24"/>
          <w:vertAlign w:val="superscript"/>
        </w:rPr>
        <w:t>2</w:t>
      </w:r>
      <w:r w:rsidR="00954A67" w:rsidRPr="00215FFC">
        <w:rPr>
          <w:rFonts w:ascii="Times New Roman" w:hAnsi="宋体" w:hint="eastAsia"/>
          <w:kern w:val="0"/>
          <w:sz w:val="24"/>
          <w:szCs w:val="24"/>
        </w:rPr>
        <w:t>～</w:t>
      </w:r>
      <w:r w:rsidR="00954A67" w:rsidRPr="00215FFC">
        <w:rPr>
          <w:rFonts w:ascii="Times New Roman" w:hAnsi="宋体" w:hint="eastAsia"/>
          <w:kern w:val="0"/>
          <w:sz w:val="24"/>
          <w:szCs w:val="24"/>
        </w:rPr>
        <w:t>1.5 m</w:t>
      </w:r>
      <w:r w:rsidR="00954A67" w:rsidRPr="00F813BB">
        <w:rPr>
          <w:rFonts w:ascii="Times New Roman" w:hAnsi="宋体" w:hint="eastAsia"/>
          <w:kern w:val="0"/>
          <w:sz w:val="24"/>
          <w:szCs w:val="24"/>
          <w:vertAlign w:val="superscript"/>
        </w:rPr>
        <w:t>2</w:t>
      </w:r>
      <w:r w:rsidR="00954A67" w:rsidRPr="00215FFC">
        <w:rPr>
          <w:rFonts w:ascii="Times New Roman" w:hAnsi="宋体" w:hint="eastAsia"/>
          <w:kern w:val="0"/>
          <w:sz w:val="24"/>
          <w:szCs w:val="24"/>
        </w:rPr>
        <w:t>，实验室有公共水槽，供选手使用。</w:t>
      </w:r>
    </w:p>
    <w:p w:rsidR="00954A67" w:rsidRPr="00215FFC" w:rsidRDefault="00954A67"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竞赛所需</w:t>
      </w:r>
      <w:r>
        <w:rPr>
          <w:rFonts w:ascii="Times New Roman" w:hAnsi="宋体" w:hint="eastAsia"/>
          <w:kern w:val="0"/>
          <w:sz w:val="24"/>
          <w:szCs w:val="24"/>
        </w:rPr>
        <w:t>各种试剂</w:t>
      </w:r>
      <w:r w:rsidRPr="00215FFC">
        <w:rPr>
          <w:rFonts w:ascii="Times New Roman" w:hAnsi="宋体" w:hint="eastAsia"/>
          <w:kern w:val="0"/>
          <w:sz w:val="24"/>
          <w:szCs w:val="24"/>
        </w:rPr>
        <w:t>及溶液，由组委会统一提供。</w:t>
      </w:r>
    </w:p>
    <w:p w:rsidR="00954A67" w:rsidRPr="00716D21" w:rsidRDefault="00954A67" w:rsidP="00716D21">
      <w:pPr>
        <w:pStyle w:val="1-"/>
        <w:ind w:firstLine="602"/>
        <w:rPr>
          <w:rFonts w:ascii="Times New Roman" w:eastAsia="宋体" w:hAnsi="宋体"/>
          <w:b/>
        </w:rPr>
      </w:pPr>
      <w:bookmarkStart w:id="15" w:name="_Toc504957085"/>
      <w:bookmarkStart w:id="16" w:name="_Toc1816750"/>
      <w:r w:rsidRPr="00716D21">
        <w:rPr>
          <w:rFonts w:ascii="Times New Roman" w:eastAsia="宋体" w:hAnsi="宋体" w:hint="eastAsia"/>
          <w:b/>
        </w:rPr>
        <w:t>十</w:t>
      </w:r>
      <w:r w:rsidRPr="00716D21">
        <w:rPr>
          <w:rFonts w:ascii="Times New Roman" w:eastAsia="宋体" w:hAnsi="宋体"/>
          <w:b/>
        </w:rPr>
        <w:t>、技术规范</w:t>
      </w:r>
      <w:bookmarkEnd w:id="15"/>
      <w:bookmarkEnd w:id="16"/>
    </w:p>
    <w:p w:rsidR="009240ED" w:rsidRDefault="00820CEB"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赛项</w:t>
      </w:r>
      <w:r w:rsidR="00954A67" w:rsidRPr="00215FFC">
        <w:rPr>
          <w:rFonts w:ascii="Times New Roman" w:hAnsi="宋体"/>
          <w:kern w:val="0"/>
          <w:sz w:val="24"/>
          <w:szCs w:val="24"/>
        </w:rPr>
        <w:t>的命题</w:t>
      </w:r>
      <w:r w:rsidR="00954A67" w:rsidRPr="00215FFC">
        <w:rPr>
          <w:rFonts w:ascii="Times New Roman" w:hAnsi="宋体" w:hint="eastAsia"/>
          <w:kern w:val="0"/>
          <w:sz w:val="24"/>
          <w:szCs w:val="24"/>
        </w:rPr>
        <w:t>为公开性题目，</w:t>
      </w:r>
      <w:r w:rsidR="00954A67" w:rsidRPr="00215FFC">
        <w:rPr>
          <w:rFonts w:ascii="Times New Roman" w:hAnsi="宋体"/>
          <w:kern w:val="0"/>
          <w:sz w:val="24"/>
          <w:szCs w:val="24"/>
        </w:rPr>
        <w:t>结合农产品（食品）检测职业岗位的技能需求，</w:t>
      </w:r>
      <w:r w:rsidR="004A1B0A" w:rsidRPr="00215FFC">
        <w:rPr>
          <w:rFonts w:ascii="Times New Roman" w:hAnsi="宋体"/>
          <w:kern w:val="0"/>
          <w:sz w:val="24"/>
          <w:szCs w:val="24"/>
        </w:rPr>
        <w:t>并参照</w:t>
      </w:r>
      <w:r w:rsidR="00E076D7" w:rsidRPr="00215FFC">
        <w:rPr>
          <w:rFonts w:ascii="Times New Roman" w:hAnsi="宋体"/>
          <w:kern w:val="0"/>
          <w:sz w:val="24"/>
          <w:szCs w:val="24"/>
        </w:rPr>
        <w:t>农业部</w:t>
      </w:r>
      <w:r w:rsidR="00E076D7" w:rsidRPr="00215FFC">
        <w:rPr>
          <w:rFonts w:ascii="Times New Roman" w:hAnsi="宋体"/>
          <w:kern w:val="0"/>
          <w:sz w:val="24"/>
          <w:szCs w:val="24"/>
        </w:rPr>
        <w:t>1025</w:t>
      </w:r>
      <w:r w:rsidR="00E076D7" w:rsidRPr="00215FFC">
        <w:rPr>
          <w:rFonts w:ascii="Times New Roman" w:hAnsi="宋体"/>
          <w:kern w:val="0"/>
          <w:sz w:val="24"/>
          <w:szCs w:val="24"/>
        </w:rPr>
        <w:t>号公告</w:t>
      </w:r>
      <w:r w:rsidR="00E076D7" w:rsidRPr="00215FFC">
        <w:rPr>
          <w:rFonts w:ascii="Times New Roman" w:hAnsi="宋体"/>
          <w:kern w:val="0"/>
          <w:sz w:val="24"/>
          <w:szCs w:val="24"/>
        </w:rPr>
        <w:t>-</w:t>
      </w:r>
      <w:r w:rsidR="00E076D7">
        <w:rPr>
          <w:rFonts w:ascii="Times New Roman" w:hAnsi="宋体"/>
          <w:kern w:val="0"/>
          <w:sz w:val="24"/>
          <w:szCs w:val="24"/>
        </w:rPr>
        <w:t>1</w:t>
      </w:r>
      <w:r w:rsidR="00E076D7">
        <w:rPr>
          <w:rFonts w:ascii="Times New Roman" w:hAnsi="宋体" w:hint="eastAsia"/>
          <w:kern w:val="0"/>
          <w:sz w:val="24"/>
          <w:szCs w:val="24"/>
        </w:rPr>
        <w:t>4</w:t>
      </w:r>
      <w:r w:rsidR="00E076D7" w:rsidRPr="00215FFC">
        <w:rPr>
          <w:rFonts w:ascii="Times New Roman" w:hAnsi="宋体"/>
          <w:kern w:val="0"/>
          <w:sz w:val="24"/>
          <w:szCs w:val="24"/>
        </w:rPr>
        <w:t>-2008</w:t>
      </w:r>
      <w:r w:rsidR="00E076D7" w:rsidRPr="00215FFC">
        <w:rPr>
          <w:rFonts w:ascii="Times New Roman" w:hAnsi="宋体"/>
          <w:kern w:val="0"/>
          <w:sz w:val="24"/>
          <w:szCs w:val="24"/>
        </w:rPr>
        <w:t>动物性食品中氟喹诺酮类药物残留检测高效液相色谱法</w:t>
      </w:r>
      <w:r w:rsidR="004A1B0A" w:rsidRPr="00215FFC">
        <w:rPr>
          <w:rFonts w:ascii="Times New Roman" w:hAnsi="宋体"/>
          <w:kern w:val="0"/>
          <w:sz w:val="24"/>
          <w:szCs w:val="24"/>
        </w:rPr>
        <w:t>标准制定。</w:t>
      </w:r>
    </w:p>
    <w:p w:rsidR="00B84F46" w:rsidRPr="00716D21" w:rsidRDefault="00B84F46" w:rsidP="00716D21">
      <w:pPr>
        <w:pStyle w:val="1-"/>
        <w:ind w:firstLine="602"/>
        <w:rPr>
          <w:rFonts w:ascii="Times New Roman" w:eastAsia="宋体" w:hAnsi="宋体"/>
          <w:b/>
        </w:rPr>
      </w:pPr>
      <w:bookmarkStart w:id="17" w:name="_Toc504951582"/>
      <w:bookmarkStart w:id="18" w:name="_Toc1816751"/>
      <w:r w:rsidRPr="00716D21">
        <w:rPr>
          <w:rFonts w:ascii="Times New Roman" w:eastAsia="宋体" w:hAnsi="宋体" w:hint="eastAsia"/>
          <w:b/>
        </w:rPr>
        <w:t>十一</w:t>
      </w:r>
      <w:r w:rsidRPr="00716D21">
        <w:rPr>
          <w:rFonts w:ascii="Times New Roman" w:eastAsia="宋体" w:hAnsi="宋体"/>
          <w:b/>
        </w:rPr>
        <w:t>、技术平台</w:t>
      </w:r>
      <w:bookmarkEnd w:id="17"/>
      <w:bookmarkEnd w:id="18"/>
    </w:p>
    <w:p w:rsidR="00B84F46" w:rsidRPr="00215FFC" w:rsidRDefault="00B84F46" w:rsidP="00E85AF0">
      <w:pPr>
        <w:pStyle w:val="2-"/>
        <w:spacing w:before="78" w:after="78"/>
        <w:ind w:firstLine="562"/>
      </w:pPr>
      <w:bookmarkStart w:id="19" w:name="_Toc1816752"/>
      <w:r w:rsidRPr="00215FFC">
        <w:rPr>
          <w:rFonts w:hint="eastAsia"/>
        </w:rPr>
        <w:t>1</w:t>
      </w:r>
      <w:r>
        <w:rPr>
          <w:rFonts w:hint="eastAsia"/>
        </w:rPr>
        <w:t>1</w:t>
      </w:r>
      <w:r w:rsidRPr="00215FFC">
        <w:t>.1</w:t>
      </w:r>
      <w:r>
        <w:rPr>
          <w:rFonts w:hint="eastAsia"/>
        </w:rPr>
        <w:t xml:space="preserve"> </w:t>
      </w:r>
      <w:r w:rsidRPr="00215FFC">
        <w:t>比赛器材</w:t>
      </w:r>
      <w:bookmarkEnd w:id="19"/>
    </w:p>
    <w:tbl>
      <w:tblPr>
        <w:tblW w:w="0" w:type="auto"/>
        <w:jc w:val="center"/>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
        <w:gridCol w:w="2410"/>
        <w:gridCol w:w="3611"/>
        <w:gridCol w:w="1407"/>
      </w:tblGrid>
      <w:tr w:rsidR="00B84F46" w:rsidRPr="00215FFC" w:rsidTr="00AF6C88">
        <w:trPr>
          <w:jc w:val="center"/>
        </w:trPr>
        <w:tc>
          <w:tcPr>
            <w:tcW w:w="824"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序号</w:t>
            </w:r>
          </w:p>
        </w:tc>
        <w:tc>
          <w:tcPr>
            <w:tcW w:w="2410"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名称</w:t>
            </w:r>
          </w:p>
        </w:tc>
        <w:tc>
          <w:tcPr>
            <w:tcW w:w="3611"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规格</w:t>
            </w:r>
          </w:p>
        </w:tc>
        <w:tc>
          <w:tcPr>
            <w:tcW w:w="1407" w:type="dxa"/>
            <w:shd w:val="clear" w:color="auto" w:fill="auto"/>
            <w:vAlign w:val="center"/>
          </w:tcPr>
          <w:p w:rsidR="00B84F46" w:rsidRPr="00215FFC" w:rsidRDefault="00B84F46" w:rsidP="008C1A0F">
            <w:pPr>
              <w:spacing w:line="360" w:lineRule="auto"/>
              <w:ind w:firstLineChars="150" w:firstLine="360"/>
              <w:rPr>
                <w:rFonts w:ascii="Times New Roman" w:hAnsi="宋体"/>
                <w:kern w:val="0"/>
                <w:sz w:val="24"/>
                <w:szCs w:val="24"/>
              </w:rPr>
            </w:pPr>
            <w:r w:rsidRPr="00215FFC">
              <w:rPr>
                <w:rFonts w:ascii="Times New Roman" w:hAnsi="宋体"/>
                <w:kern w:val="0"/>
                <w:sz w:val="24"/>
                <w:szCs w:val="24"/>
              </w:rPr>
              <w:t>备注</w:t>
            </w:r>
          </w:p>
        </w:tc>
      </w:tr>
      <w:tr w:rsidR="00B84F46" w:rsidRPr="00215FFC" w:rsidTr="00AF6C88">
        <w:trPr>
          <w:jc w:val="center"/>
        </w:trPr>
        <w:tc>
          <w:tcPr>
            <w:tcW w:w="824"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1</w:t>
            </w:r>
          </w:p>
        </w:tc>
        <w:tc>
          <w:tcPr>
            <w:tcW w:w="2410"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高效液相色谱仪</w:t>
            </w:r>
          </w:p>
        </w:tc>
        <w:tc>
          <w:tcPr>
            <w:tcW w:w="3611" w:type="dxa"/>
            <w:shd w:val="clear" w:color="auto" w:fill="auto"/>
            <w:vAlign w:val="center"/>
          </w:tcPr>
          <w:p w:rsidR="00B84F46" w:rsidRPr="00215FFC" w:rsidRDefault="00B84F46" w:rsidP="008C1A0F">
            <w:pPr>
              <w:spacing w:line="360" w:lineRule="auto"/>
              <w:ind w:firstLineChars="150" w:firstLine="360"/>
              <w:jc w:val="center"/>
              <w:rPr>
                <w:rFonts w:ascii="Times New Roman" w:hAnsi="宋体"/>
                <w:kern w:val="0"/>
                <w:sz w:val="24"/>
                <w:szCs w:val="24"/>
              </w:rPr>
            </w:pPr>
          </w:p>
        </w:tc>
        <w:tc>
          <w:tcPr>
            <w:tcW w:w="1407" w:type="dxa"/>
            <w:shd w:val="clear" w:color="auto" w:fill="auto"/>
            <w:vAlign w:val="center"/>
          </w:tcPr>
          <w:p w:rsidR="00B84F46" w:rsidRPr="00215FFC" w:rsidRDefault="00B84F46" w:rsidP="008C1A0F">
            <w:pPr>
              <w:spacing w:line="360" w:lineRule="auto"/>
              <w:ind w:firstLineChars="150" w:firstLine="360"/>
              <w:rPr>
                <w:rFonts w:ascii="Times New Roman" w:hAnsi="宋体"/>
                <w:kern w:val="0"/>
                <w:sz w:val="24"/>
                <w:szCs w:val="24"/>
              </w:rPr>
            </w:pPr>
            <w:r w:rsidRPr="00215FFC">
              <w:rPr>
                <w:rFonts w:ascii="Times New Roman" w:hAnsi="宋体"/>
                <w:kern w:val="0"/>
                <w:sz w:val="24"/>
                <w:szCs w:val="24"/>
              </w:rPr>
              <w:t>送检</w:t>
            </w:r>
          </w:p>
        </w:tc>
      </w:tr>
      <w:tr w:rsidR="00B84F46" w:rsidRPr="00215FFC" w:rsidTr="00AF6C88">
        <w:trPr>
          <w:jc w:val="center"/>
        </w:trPr>
        <w:tc>
          <w:tcPr>
            <w:tcW w:w="824"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2</w:t>
            </w:r>
          </w:p>
        </w:tc>
        <w:tc>
          <w:tcPr>
            <w:tcW w:w="2410"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电子天平</w:t>
            </w:r>
          </w:p>
        </w:tc>
        <w:tc>
          <w:tcPr>
            <w:tcW w:w="3611"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hint="eastAsia"/>
                <w:kern w:val="0"/>
                <w:sz w:val="24"/>
                <w:szCs w:val="24"/>
              </w:rPr>
              <w:t>0.0001g</w:t>
            </w:r>
          </w:p>
        </w:tc>
        <w:tc>
          <w:tcPr>
            <w:tcW w:w="1407" w:type="dxa"/>
            <w:shd w:val="clear" w:color="auto" w:fill="auto"/>
            <w:vAlign w:val="center"/>
          </w:tcPr>
          <w:p w:rsidR="00B84F46" w:rsidRPr="00215FFC" w:rsidRDefault="00B84F46" w:rsidP="008C1A0F">
            <w:pPr>
              <w:spacing w:line="360" w:lineRule="auto"/>
              <w:ind w:firstLineChars="150" w:firstLine="360"/>
              <w:rPr>
                <w:rFonts w:ascii="Times New Roman" w:hAnsi="宋体"/>
                <w:kern w:val="0"/>
                <w:sz w:val="24"/>
                <w:szCs w:val="24"/>
              </w:rPr>
            </w:pPr>
            <w:r w:rsidRPr="00215FFC">
              <w:rPr>
                <w:rFonts w:ascii="Times New Roman" w:hAnsi="宋体"/>
                <w:kern w:val="0"/>
                <w:sz w:val="24"/>
                <w:szCs w:val="24"/>
              </w:rPr>
              <w:t>共用</w:t>
            </w:r>
          </w:p>
        </w:tc>
      </w:tr>
      <w:tr w:rsidR="00B84F46" w:rsidRPr="00215FFC" w:rsidTr="00AF6C88">
        <w:trPr>
          <w:jc w:val="center"/>
        </w:trPr>
        <w:tc>
          <w:tcPr>
            <w:tcW w:w="824"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3</w:t>
            </w:r>
          </w:p>
        </w:tc>
        <w:tc>
          <w:tcPr>
            <w:tcW w:w="2410"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托盘天平</w:t>
            </w:r>
          </w:p>
        </w:tc>
        <w:tc>
          <w:tcPr>
            <w:tcW w:w="3611"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smartTag w:uri="urn:schemas-microsoft-com:office:smarttags" w:element="chmetcnv">
              <w:smartTagPr>
                <w:attr w:name="TCSC" w:val="0"/>
                <w:attr w:name="NumberType" w:val="1"/>
                <w:attr w:name="Negative" w:val="False"/>
                <w:attr w:name="HasSpace" w:val="False"/>
                <w:attr w:name="SourceValue" w:val=".1"/>
                <w:attr w:name="UnitName" w:val="g"/>
              </w:smartTagPr>
              <w:r w:rsidRPr="00215FFC">
                <w:rPr>
                  <w:rFonts w:ascii="Times New Roman" w:hAnsi="宋体"/>
                  <w:kern w:val="0"/>
                  <w:sz w:val="24"/>
                  <w:szCs w:val="24"/>
                </w:rPr>
                <w:t>0.1g</w:t>
              </w:r>
            </w:smartTag>
          </w:p>
        </w:tc>
        <w:tc>
          <w:tcPr>
            <w:tcW w:w="1407" w:type="dxa"/>
            <w:shd w:val="clear" w:color="auto" w:fill="auto"/>
            <w:vAlign w:val="center"/>
          </w:tcPr>
          <w:p w:rsidR="00B84F46" w:rsidRPr="00215FFC" w:rsidRDefault="00B84F46" w:rsidP="008C1A0F">
            <w:pPr>
              <w:spacing w:line="360" w:lineRule="auto"/>
              <w:ind w:firstLineChars="150" w:firstLine="360"/>
              <w:rPr>
                <w:rFonts w:ascii="Times New Roman" w:hAnsi="宋体"/>
                <w:kern w:val="0"/>
                <w:sz w:val="24"/>
                <w:szCs w:val="24"/>
              </w:rPr>
            </w:pPr>
            <w:r w:rsidRPr="00215FFC">
              <w:rPr>
                <w:rFonts w:ascii="Times New Roman" w:hAnsi="宋体" w:hint="eastAsia"/>
                <w:kern w:val="0"/>
                <w:sz w:val="24"/>
                <w:szCs w:val="24"/>
              </w:rPr>
              <w:t>共用</w:t>
            </w:r>
          </w:p>
        </w:tc>
      </w:tr>
      <w:tr w:rsidR="00B84F46" w:rsidRPr="00215FFC" w:rsidTr="00AF6C88">
        <w:trPr>
          <w:jc w:val="center"/>
        </w:trPr>
        <w:tc>
          <w:tcPr>
            <w:tcW w:w="824"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4</w:t>
            </w:r>
          </w:p>
        </w:tc>
        <w:tc>
          <w:tcPr>
            <w:tcW w:w="2410"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旋涡混合器</w:t>
            </w:r>
          </w:p>
        </w:tc>
        <w:tc>
          <w:tcPr>
            <w:tcW w:w="3611" w:type="dxa"/>
            <w:shd w:val="clear" w:color="auto" w:fill="auto"/>
            <w:vAlign w:val="center"/>
          </w:tcPr>
          <w:p w:rsidR="00B84F46" w:rsidRPr="00215FFC" w:rsidRDefault="00B84F46" w:rsidP="008C1A0F">
            <w:pPr>
              <w:spacing w:line="360" w:lineRule="auto"/>
              <w:ind w:firstLineChars="150" w:firstLine="360"/>
              <w:jc w:val="center"/>
              <w:rPr>
                <w:rFonts w:ascii="Times New Roman" w:hAnsi="宋体"/>
                <w:kern w:val="0"/>
                <w:sz w:val="24"/>
                <w:szCs w:val="24"/>
              </w:rPr>
            </w:pPr>
          </w:p>
        </w:tc>
        <w:tc>
          <w:tcPr>
            <w:tcW w:w="1407" w:type="dxa"/>
            <w:shd w:val="clear" w:color="auto" w:fill="auto"/>
            <w:vAlign w:val="center"/>
          </w:tcPr>
          <w:p w:rsidR="00B84F46" w:rsidRPr="00215FFC" w:rsidRDefault="00B84F46" w:rsidP="008C1A0F">
            <w:pPr>
              <w:spacing w:line="360" w:lineRule="auto"/>
              <w:ind w:firstLineChars="150" w:firstLine="360"/>
              <w:rPr>
                <w:rFonts w:ascii="Times New Roman" w:hAnsi="宋体"/>
                <w:kern w:val="0"/>
                <w:sz w:val="24"/>
                <w:szCs w:val="24"/>
              </w:rPr>
            </w:pPr>
            <w:r w:rsidRPr="00215FFC">
              <w:rPr>
                <w:rFonts w:ascii="Times New Roman" w:hAnsi="宋体"/>
                <w:kern w:val="0"/>
                <w:sz w:val="24"/>
                <w:szCs w:val="24"/>
              </w:rPr>
              <w:t>共用</w:t>
            </w:r>
          </w:p>
        </w:tc>
      </w:tr>
      <w:tr w:rsidR="00B84F46" w:rsidRPr="00215FFC" w:rsidTr="00AF6C88">
        <w:trPr>
          <w:jc w:val="center"/>
        </w:trPr>
        <w:tc>
          <w:tcPr>
            <w:tcW w:w="824"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5</w:t>
            </w:r>
          </w:p>
        </w:tc>
        <w:tc>
          <w:tcPr>
            <w:tcW w:w="2410"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hint="eastAsia"/>
                <w:kern w:val="0"/>
                <w:sz w:val="24"/>
                <w:szCs w:val="24"/>
              </w:rPr>
              <w:t>高速</w:t>
            </w:r>
            <w:r w:rsidRPr="00215FFC">
              <w:rPr>
                <w:rFonts w:ascii="Times New Roman" w:hAnsi="宋体"/>
                <w:kern w:val="0"/>
                <w:sz w:val="24"/>
                <w:szCs w:val="24"/>
              </w:rPr>
              <w:t>离心机</w:t>
            </w:r>
          </w:p>
        </w:tc>
        <w:tc>
          <w:tcPr>
            <w:tcW w:w="3611" w:type="dxa"/>
            <w:shd w:val="clear" w:color="auto" w:fill="auto"/>
            <w:vAlign w:val="center"/>
          </w:tcPr>
          <w:p w:rsidR="00B84F46" w:rsidRPr="00215FFC" w:rsidRDefault="00B84F46" w:rsidP="008C1A0F">
            <w:pPr>
              <w:spacing w:line="360" w:lineRule="auto"/>
              <w:ind w:firstLineChars="150" w:firstLine="360"/>
              <w:jc w:val="center"/>
              <w:rPr>
                <w:rFonts w:ascii="Times New Roman" w:hAnsi="宋体"/>
                <w:kern w:val="0"/>
                <w:sz w:val="24"/>
                <w:szCs w:val="24"/>
              </w:rPr>
            </w:pPr>
          </w:p>
        </w:tc>
        <w:tc>
          <w:tcPr>
            <w:tcW w:w="1407" w:type="dxa"/>
            <w:shd w:val="clear" w:color="auto" w:fill="auto"/>
            <w:vAlign w:val="center"/>
          </w:tcPr>
          <w:p w:rsidR="00B84F46" w:rsidRPr="00215FFC" w:rsidRDefault="00B84F46" w:rsidP="008C1A0F">
            <w:pPr>
              <w:spacing w:line="360" w:lineRule="auto"/>
              <w:ind w:firstLineChars="150" w:firstLine="360"/>
              <w:rPr>
                <w:rFonts w:ascii="Times New Roman" w:hAnsi="宋体"/>
                <w:kern w:val="0"/>
                <w:sz w:val="24"/>
                <w:szCs w:val="24"/>
              </w:rPr>
            </w:pPr>
            <w:r w:rsidRPr="00215FFC">
              <w:rPr>
                <w:rFonts w:ascii="Times New Roman" w:hAnsi="宋体"/>
                <w:kern w:val="0"/>
                <w:sz w:val="24"/>
                <w:szCs w:val="24"/>
              </w:rPr>
              <w:t>共用</w:t>
            </w:r>
          </w:p>
        </w:tc>
      </w:tr>
      <w:tr w:rsidR="00B84F46" w:rsidRPr="00215FFC" w:rsidTr="00AF6C88">
        <w:trPr>
          <w:jc w:val="center"/>
        </w:trPr>
        <w:tc>
          <w:tcPr>
            <w:tcW w:w="824"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lastRenderedPageBreak/>
              <w:t>6</w:t>
            </w:r>
          </w:p>
        </w:tc>
        <w:tc>
          <w:tcPr>
            <w:tcW w:w="2410"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离心管</w:t>
            </w:r>
          </w:p>
        </w:tc>
        <w:tc>
          <w:tcPr>
            <w:tcW w:w="3611"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50mL</w:t>
            </w:r>
          </w:p>
        </w:tc>
        <w:tc>
          <w:tcPr>
            <w:tcW w:w="1407" w:type="dxa"/>
            <w:shd w:val="clear" w:color="auto" w:fill="auto"/>
            <w:vAlign w:val="center"/>
          </w:tcPr>
          <w:p w:rsidR="00B84F46" w:rsidRPr="00215FFC" w:rsidRDefault="00B84F46" w:rsidP="008C1A0F">
            <w:pPr>
              <w:spacing w:line="360" w:lineRule="auto"/>
              <w:ind w:firstLineChars="150" w:firstLine="360"/>
              <w:rPr>
                <w:rFonts w:ascii="Times New Roman" w:hAnsi="宋体"/>
                <w:kern w:val="0"/>
                <w:sz w:val="24"/>
                <w:szCs w:val="24"/>
              </w:rPr>
            </w:pPr>
            <w:r w:rsidRPr="00215FFC">
              <w:rPr>
                <w:rFonts w:ascii="Times New Roman" w:hAnsi="宋体" w:hint="eastAsia"/>
                <w:kern w:val="0"/>
                <w:sz w:val="24"/>
                <w:szCs w:val="24"/>
              </w:rPr>
              <w:t>若干</w:t>
            </w:r>
          </w:p>
        </w:tc>
      </w:tr>
      <w:tr w:rsidR="00B84F46" w:rsidRPr="00215FFC" w:rsidTr="00AF6C88">
        <w:trPr>
          <w:jc w:val="center"/>
        </w:trPr>
        <w:tc>
          <w:tcPr>
            <w:tcW w:w="824"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7</w:t>
            </w:r>
          </w:p>
        </w:tc>
        <w:tc>
          <w:tcPr>
            <w:tcW w:w="2410"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固相萃取柱</w:t>
            </w:r>
          </w:p>
        </w:tc>
        <w:tc>
          <w:tcPr>
            <w:tcW w:w="3611"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Pr>
                <w:rFonts w:ascii="Times New Roman" w:hAnsi="宋体" w:hint="eastAsia"/>
                <w:kern w:val="0"/>
                <w:sz w:val="24"/>
                <w:szCs w:val="24"/>
              </w:rPr>
              <w:t>C</w:t>
            </w:r>
            <w:r w:rsidRPr="00AA36C1">
              <w:rPr>
                <w:rFonts w:ascii="Times New Roman" w:hAnsi="宋体" w:hint="eastAsia"/>
                <w:kern w:val="0"/>
                <w:sz w:val="24"/>
                <w:szCs w:val="24"/>
                <w:vertAlign w:val="subscript"/>
              </w:rPr>
              <w:t>18</w:t>
            </w:r>
          </w:p>
        </w:tc>
        <w:tc>
          <w:tcPr>
            <w:tcW w:w="1407" w:type="dxa"/>
            <w:shd w:val="clear" w:color="auto" w:fill="auto"/>
            <w:vAlign w:val="center"/>
          </w:tcPr>
          <w:p w:rsidR="00B84F46" w:rsidRPr="00215FFC" w:rsidRDefault="00B84F46" w:rsidP="008C1A0F">
            <w:pPr>
              <w:spacing w:line="360" w:lineRule="auto"/>
              <w:ind w:firstLineChars="150" w:firstLine="360"/>
              <w:rPr>
                <w:rFonts w:ascii="Times New Roman" w:hAnsi="宋体"/>
                <w:kern w:val="0"/>
                <w:sz w:val="24"/>
                <w:szCs w:val="24"/>
              </w:rPr>
            </w:pPr>
            <w:r w:rsidRPr="00215FFC">
              <w:rPr>
                <w:rFonts w:ascii="Times New Roman" w:hAnsi="宋体" w:hint="eastAsia"/>
                <w:kern w:val="0"/>
                <w:sz w:val="24"/>
                <w:szCs w:val="24"/>
              </w:rPr>
              <w:t>若干</w:t>
            </w:r>
          </w:p>
        </w:tc>
      </w:tr>
      <w:tr w:rsidR="00B84F46" w:rsidRPr="00215FFC" w:rsidTr="00AF6C88">
        <w:trPr>
          <w:jc w:val="center"/>
        </w:trPr>
        <w:tc>
          <w:tcPr>
            <w:tcW w:w="824"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hint="eastAsia"/>
                <w:kern w:val="0"/>
                <w:sz w:val="24"/>
                <w:szCs w:val="24"/>
              </w:rPr>
              <w:t>8</w:t>
            </w:r>
          </w:p>
        </w:tc>
        <w:tc>
          <w:tcPr>
            <w:tcW w:w="2410"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固相萃取装置</w:t>
            </w:r>
          </w:p>
        </w:tc>
        <w:tc>
          <w:tcPr>
            <w:tcW w:w="3611" w:type="dxa"/>
            <w:shd w:val="clear" w:color="auto" w:fill="auto"/>
            <w:vAlign w:val="center"/>
          </w:tcPr>
          <w:p w:rsidR="00B84F46" w:rsidRPr="00215FFC" w:rsidRDefault="00B84F46" w:rsidP="008C1A0F">
            <w:pPr>
              <w:spacing w:line="360" w:lineRule="auto"/>
              <w:ind w:firstLineChars="150" w:firstLine="360"/>
              <w:jc w:val="center"/>
              <w:rPr>
                <w:rFonts w:ascii="Times New Roman" w:hAnsi="宋体"/>
                <w:kern w:val="0"/>
                <w:sz w:val="24"/>
                <w:szCs w:val="24"/>
              </w:rPr>
            </w:pPr>
          </w:p>
        </w:tc>
        <w:tc>
          <w:tcPr>
            <w:tcW w:w="1407" w:type="dxa"/>
            <w:shd w:val="clear" w:color="auto" w:fill="auto"/>
            <w:vAlign w:val="center"/>
          </w:tcPr>
          <w:p w:rsidR="00B84F46" w:rsidRPr="00215FFC" w:rsidRDefault="00B84F46" w:rsidP="008C1A0F">
            <w:pPr>
              <w:spacing w:line="360" w:lineRule="auto"/>
              <w:ind w:firstLineChars="150" w:firstLine="360"/>
              <w:rPr>
                <w:rFonts w:ascii="Times New Roman" w:hAnsi="宋体"/>
                <w:kern w:val="0"/>
                <w:sz w:val="24"/>
                <w:szCs w:val="24"/>
              </w:rPr>
            </w:pPr>
            <w:r w:rsidRPr="00215FFC">
              <w:rPr>
                <w:rFonts w:ascii="Times New Roman" w:hAnsi="宋体"/>
                <w:kern w:val="0"/>
                <w:sz w:val="24"/>
                <w:szCs w:val="24"/>
              </w:rPr>
              <w:t>共用</w:t>
            </w:r>
          </w:p>
        </w:tc>
      </w:tr>
      <w:tr w:rsidR="00B84F46" w:rsidRPr="00215FFC" w:rsidTr="00AF6C88">
        <w:trPr>
          <w:jc w:val="center"/>
        </w:trPr>
        <w:tc>
          <w:tcPr>
            <w:tcW w:w="824"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hint="eastAsia"/>
                <w:kern w:val="0"/>
                <w:sz w:val="24"/>
                <w:szCs w:val="24"/>
              </w:rPr>
              <w:t>9</w:t>
            </w:r>
          </w:p>
        </w:tc>
        <w:tc>
          <w:tcPr>
            <w:tcW w:w="2410"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微孔有机滤膜</w:t>
            </w:r>
          </w:p>
        </w:tc>
        <w:tc>
          <w:tcPr>
            <w:tcW w:w="3611"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0.</w:t>
            </w:r>
            <w:r>
              <w:rPr>
                <w:rFonts w:ascii="Times New Roman" w:hAnsi="宋体" w:hint="eastAsia"/>
                <w:kern w:val="0"/>
                <w:sz w:val="24"/>
                <w:szCs w:val="24"/>
              </w:rPr>
              <w:t>22</w:t>
            </w:r>
            <w:r w:rsidRPr="00215FFC">
              <w:rPr>
                <w:rFonts w:ascii="Times New Roman" w:hAnsi="宋体"/>
                <w:kern w:val="0"/>
                <w:sz w:val="24"/>
                <w:szCs w:val="24"/>
              </w:rPr>
              <w:t>μ</w:t>
            </w:r>
            <w:r w:rsidRPr="00215FFC">
              <w:rPr>
                <w:rFonts w:ascii="Times New Roman" w:hAnsi="宋体"/>
                <w:kern w:val="0"/>
                <w:sz w:val="24"/>
                <w:szCs w:val="24"/>
              </w:rPr>
              <w:t>m</w:t>
            </w:r>
          </w:p>
        </w:tc>
        <w:tc>
          <w:tcPr>
            <w:tcW w:w="1407" w:type="dxa"/>
            <w:shd w:val="clear" w:color="auto" w:fill="auto"/>
            <w:vAlign w:val="center"/>
          </w:tcPr>
          <w:p w:rsidR="00B84F46" w:rsidRPr="00215FFC" w:rsidRDefault="00B84F46" w:rsidP="008C1A0F">
            <w:pPr>
              <w:spacing w:line="360" w:lineRule="auto"/>
              <w:ind w:firstLineChars="150" w:firstLine="360"/>
              <w:rPr>
                <w:rFonts w:ascii="Times New Roman" w:hAnsi="宋体"/>
                <w:kern w:val="0"/>
                <w:sz w:val="24"/>
                <w:szCs w:val="24"/>
              </w:rPr>
            </w:pPr>
            <w:r w:rsidRPr="00215FFC">
              <w:rPr>
                <w:rFonts w:ascii="Times New Roman" w:hAnsi="宋体" w:hint="eastAsia"/>
                <w:kern w:val="0"/>
                <w:sz w:val="24"/>
                <w:szCs w:val="24"/>
              </w:rPr>
              <w:t>若干</w:t>
            </w:r>
          </w:p>
        </w:tc>
      </w:tr>
      <w:tr w:rsidR="00B84F46" w:rsidRPr="00215FFC" w:rsidTr="00AF6C88">
        <w:trPr>
          <w:jc w:val="center"/>
        </w:trPr>
        <w:tc>
          <w:tcPr>
            <w:tcW w:w="824"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hint="eastAsia"/>
                <w:kern w:val="0"/>
                <w:sz w:val="24"/>
                <w:szCs w:val="24"/>
              </w:rPr>
              <w:t>10</w:t>
            </w:r>
          </w:p>
        </w:tc>
        <w:tc>
          <w:tcPr>
            <w:tcW w:w="2410"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色谱</w:t>
            </w:r>
            <w:r w:rsidR="00082154">
              <w:rPr>
                <w:rFonts w:ascii="Times New Roman" w:hAnsi="宋体" w:hint="eastAsia"/>
                <w:kern w:val="0"/>
                <w:sz w:val="24"/>
                <w:szCs w:val="24"/>
              </w:rPr>
              <w:t>进</w:t>
            </w:r>
            <w:r w:rsidR="00082154">
              <w:rPr>
                <w:rFonts w:ascii="Times New Roman" w:hAnsi="宋体"/>
                <w:kern w:val="0"/>
                <w:sz w:val="24"/>
                <w:szCs w:val="24"/>
              </w:rPr>
              <w:t>样</w:t>
            </w:r>
            <w:r w:rsidRPr="00215FFC">
              <w:rPr>
                <w:rFonts w:ascii="Times New Roman" w:hAnsi="宋体"/>
                <w:kern w:val="0"/>
                <w:sz w:val="24"/>
                <w:szCs w:val="24"/>
              </w:rPr>
              <w:t>瓶</w:t>
            </w:r>
          </w:p>
        </w:tc>
        <w:tc>
          <w:tcPr>
            <w:tcW w:w="3611"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1.8mL</w:t>
            </w:r>
          </w:p>
        </w:tc>
        <w:tc>
          <w:tcPr>
            <w:tcW w:w="1407" w:type="dxa"/>
            <w:shd w:val="clear" w:color="auto" w:fill="auto"/>
            <w:vAlign w:val="center"/>
          </w:tcPr>
          <w:p w:rsidR="00B84F46" w:rsidRPr="00215FFC" w:rsidRDefault="00B84F46" w:rsidP="008C1A0F">
            <w:pPr>
              <w:spacing w:line="360" w:lineRule="auto"/>
              <w:ind w:firstLineChars="150" w:firstLine="360"/>
              <w:rPr>
                <w:rFonts w:ascii="Times New Roman" w:hAnsi="宋体"/>
                <w:kern w:val="0"/>
                <w:sz w:val="24"/>
                <w:szCs w:val="24"/>
              </w:rPr>
            </w:pPr>
            <w:r w:rsidRPr="00215FFC">
              <w:rPr>
                <w:rFonts w:ascii="Times New Roman" w:hAnsi="宋体" w:hint="eastAsia"/>
                <w:kern w:val="0"/>
                <w:sz w:val="24"/>
                <w:szCs w:val="24"/>
              </w:rPr>
              <w:t>若干</w:t>
            </w:r>
          </w:p>
        </w:tc>
      </w:tr>
      <w:tr w:rsidR="00B84F46" w:rsidRPr="00215FFC" w:rsidTr="00AF6C88">
        <w:trPr>
          <w:jc w:val="center"/>
        </w:trPr>
        <w:tc>
          <w:tcPr>
            <w:tcW w:w="824"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1</w:t>
            </w:r>
            <w:r w:rsidRPr="00215FFC">
              <w:rPr>
                <w:rFonts w:ascii="Times New Roman" w:hAnsi="宋体" w:hint="eastAsia"/>
                <w:kern w:val="0"/>
                <w:sz w:val="24"/>
                <w:szCs w:val="24"/>
              </w:rPr>
              <w:t>1</w:t>
            </w:r>
          </w:p>
        </w:tc>
        <w:tc>
          <w:tcPr>
            <w:tcW w:w="2410"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一次性注射器</w:t>
            </w:r>
          </w:p>
        </w:tc>
        <w:tc>
          <w:tcPr>
            <w:tcW w:w="3611"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1mL</w:t>
            </w:r>
            <w:r w:rsidRPr="00215FFC">
              <w:rPr>
                <w:rFonts w:ascii="Times New Roman" w:hAnsi="宋体" w:hint="eastAsia"/>
                <w:kern w:val="0"/>
                <w:sz w:val="24"/>
                <w:szCs w:val="24"/>
              </w:rPr>
              <w:t>、</w:t>
            </w:r>
            <w:r w:rsidRPr="00215FFC">
              <w:rPr>
                <w:rFonts w:ascii="Times New Roman" w:hAnsi="宋体" w:hint="eastAsia"/>
                <w:kern w:val="0"/>
                <w:sz w:val="24"/>
                <w:szCs w:val="24"/>
              </w:rPr>
              <w:t>5</w:t>
            </w:r>
            <w:r w:rsidRPr="00215FFC">
              <w:rPr>
                <w:rFonts w:ascii="Times New Roman" w:hAnsi="宋体"/>
                <w:kern w:val="0"/>
                <w:sz w:val="24"/>
                <w:szCs w:val="24"/>
              </w:rPr>
              <w:t xml:space="preserve"> mL</w:t>
            </w:r>
          </w:p>
        </w:tc>
        <w:tc>
          <w:tcPr>
            <w:tcW w:w="1407" w:type="dxa"/>
            <w:shd w:val="clear" w:color="auto" w:fill="auto"/>
            <w:vAlign w:val="center"/>
          </w:tcPr>
          <w:p w:rsidR="00B84F46" w:rsidRPr="00215FFC" w:rsidRDefault="00B84F46" w:rsidP="008C1A0F">
            <w:pPr>
              <w:spacing w:line="360" w:lineRule="auto"/>
              <w:ind w:firstLineChars="150" w:firstLine="360"/>
              <w:rPr>
                <w:rFonts w:ascii="Times New Roman" w:hAnsi="宋体"/>
                <w:kern w:val="0"/>
                <w:sz w:val="24"/>
                <w:szCs w:val="24"/>
              </w:rPr>
            </w:pPr>
            <w:r w:rsidRPr="00215FFC">
              <w:rPr>
                <w:rFonts w:ascii="Times New Roman" w:hAnsi="宋体" w:hint="eastAsia"/>
                <w:kern w:val="0"/>
                <w:sz w:val="24"/>
                <w:szCs w:val="24"/>
              </w:rPr>
              <w:t>若干</w:t>
            </w:r>
          </w:p>
        </w:tc>
      </w:tr>
      <w:tr w:rsidR="00B84F46" w:rsidRPr="00215FFC" w:rsidTr="00AF6C88">
        <w:trPr>
          <w:jc w:val="center"/>
        </w:trPr>
        <w:tc>
          <w:tcPr>
            <w:tcW w:w="824"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hint="eastAsia"/>
                <w:kern w:val="0"/>
                <w:sz w:val="24"/>
                <w:szCs w:val="24"/>
              </w:rPr>
              <w:t>12</w:t>
            </w:r>
          </w:p>
        </w:tc>
        <w:tc>
          <w:tcPr>
            <w:tcW w:w="2410"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hint="eastAsia"/>
                <w:kern w:val="0"/>
                <w:sz w:val="24"/>
                <w:szCs w:val="24"/>
              </w:rPr>
              <w:t>移液管</w:t>
            </w:r>
          </w:p>
        </w:tc>
        <w:tc>
          <w:tcPr>
            <w:tcW w:w="3611"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2.0 mL</w:t>
            </w:r>
            <w:r w:rsidRPr="00215FFC">
              <w:rPr>
                <w:rFonts w:ascii="Times New Roman" w:hAnsi="宋体" w:hint="eastAsia"/>
                <w:kern w:val="0"/>
                <w:sz w:val="24"/>
                <w:szCs w:val="24"/>
              </w:rPr>
              <w:t>、</w:t>
            </w:r>
            <w:r w:rsidRPr="00215FFC">
              <w:rPr>
                <w:rFonts w:ascii="Times New Roman" w:hAnsi="宋体"/>
                <w:kern w:val="0"/>
                <w:sz w:val="24"/>
                <w:szCs w:val="24"/>
              </w:rPr>
              <w:t>5.0 mL</w:t>
            </w:r>
            <w:r w:rsidRPr="00215FFC">
              <w:rPr>
                <w:rFonts w:ascii="Times New Roman" w:hAnsi="宋体" w:hint="eastAsia"/>
                <w:kern w:val="0"/>
                <w:sz w:val="24"/>
                <w:szCs w:val="24"/>
              </w:rPr>
              <w:t>、</w:t>
            </w:r>
            <w:r w:rsidRPr="00215FFC">
              <w:rPr>
                <w:rFonts w:ascii="Times New Roman" w:hAnsi="宋体"/>
                <w:kern w:val="0"/>
                <w:sz w:val="24"/>
                <w:szCs w:val="24"/>
              </w:rPr>
              <w:t>10.0 mL</w:t>
            </w:r>
            <w:r w:rsidRPr="00215FFC">
              <w:rPr>
                <w:rFonts w:ascii="Times New Roman" w:hAnsi="宋体" w:hint="eastAsia"/>
                <w:kern w:val="0"/>
                <w:sz w:val="24"/>
                <w:szCs w:val="24"/>
              </w:rPr>
              <w:t>、</w:t>
            </w:r>
            <w:r w:rsidRPr="00215FFC">
              <w:rPr>
                <w:rFonts w:ascii="Times New Roman" w:hAnsi="宋体"/>
                <w:kern w:val="0"/>
                <w:sz w:val="24"/>
                <w:szCs w:val="24"/>
              </w:rPr>
              <w:t>25.0mL</w:t>
            </w:r>
          </w:p>
        </w:tc>
        <w:tc>
          <w:tcPr>
            <w:tcW w:w="1407" w:type="dxa"/>
            <w:shd w:val="clear" w:color="auto" w:fill="auto"/>
            <w:vAlign w:val="center"/>
          </w:tcPr>
          <w:p w:rsidR="00B84F46" w:rsidRPr="00215FFC" w:rsidRDefault="00B84F46" w:rsidP="008C1A0F">
            <w:pPr>
              <w:spacing w:line="360" w:lineRule="auto"/>
              <w:ind w:firstLineChars="150" w:firstLine="360"/>
              <w:rPr>
                <w:rFonts w:ascii="Times New Roman" w:hAnsi="宋体"/>
                <w:kern w:val="0"/>
                <w:sz w:val="24"/>
                <w:szCs w:val="24"/>
              </w:rPr>
            </w:pPr>
            <w:r w:rsidRPr="00215FFC">
              <w:rPr>
                <w:rFonts w:ascii="Times New Roman" w:hAnsi="宋体" w:hint="eastAsia"/>
                <w:kern w:val="0"/>
                <w:sz w:val="24"/>
                <w:szCs w:val="24"/>
              </w:rPr>
              <w:t>若干</w:t>
            </w:r>
          </w:p>
        </w:tc>
      </w:tr>
    </w:tbl>
    <w:p w:rsidR="00B84F46" w:rsidRPr="00215FFC" w:rsidRDefault="00B84F46" w:rsidP="00E85AF0">
      <w:pPr>
        <w:pStyle w:val="2-"/>
        <w:spacing w:before="78" w:after="78"/>
        <w:ind w:firstLine="562"/>
      </w:pPr>
      <w:bookmarkStart w:id="20" w:name="_Toc1816753"/>
      <w:r w:rsidRPr="00215FFC">
        <w:rPr>
          <w:rFonts w:hint="eastAsia"/>
        </w:rPr>
        <w:t>1</w:t>
      </w:r>
      <w:r>
        <w:rPr>
          <w:rFonts w:hint="eastAsia"/>
        </w:rPr>
        <w:t>1</w:t>
      </w:r>
      <w:r w:rsidRPr="00215FFC">
        <w:t>.2</w:t>
      </w:r>
      <w:r>
        <w:rPr>
          <w:rFonts w:hint="eastAsia"/>
        </w:rPr>
        <w:t xml:space="preserve"> </w:t>
      </w:r>
      <w:r w:rsidRPr="00215FFC">
        <w:t>主要试剂</w:t>
      </w:r>
      <w:bookmarkEnd w:id="20"/>
    </w:p>
    <w:tbl>
      <w:tblPr>
        <w:tblW w:w="0" w:type="auto"/>
        <w:jc w:val="center"/>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9"/>
        <w:gridCol w:w="2410"/>
        <w:gridCol w:w="3543"/>
        <w:gridCol w:w="1459"/>
      </w:tblGrid>
      <w:tr w:rsidR="00195495" w:rsidRPr="00215FFC" w:rsidTr="00AF6C88">
        <w:trPr>
          <w:jc w:val="center"/>
        </w:trPr>
        <w:tc>
          <w:tcPr>
            <w:tcW w:w="809" w:type="dxa"/>
            <w:shd w:val="clear" w:color="auto" w:fill="auto"/>
            <w:vAlign w:val="center"/>
          </w:tcPr>
          <w:p w:rsidR="00195495" w:rsidRPr="00215FFC" w:rsidRDefault="00195495" w:rsidP="008C1A0F">
            <w:pPr>
              <w:spacing w:line="360" w:lineRule="auto"/>
              <w:jc w:val="center"/>
              <w:rPr>
                <w:rFonts w:ascii="Times New Roman" w:hAnsi="宋体"/>
                <w:kern w:val="0"/>
                <w:sz w:val="24"/>
                <w:szCs w:val="24"/>
              </w:rPr>
            </w:pPr>
            <w:r w:rsidRPr="00215FFC">
              <w:rPr>
                <w:rFonts w:ascii="Times New Roman" w:hAnsi="宋体"/>
                <w:kern w:val="0"/>
                <w:sz w:val="24"/>
                <w:szCs w:val="24"/>
              </w:rPr>
              <w:t>序号</w:t>
            </w:r>
          </w:p>
        </w:tc>
        <w:tc>
          <w:tcPr>
            <w:tcW w:w="2410" w:type="dxa"/>
            <w:shd w:val="clear" w:color="auto" w:fill="auto"/>
            <w:vAlign w:val="center"/>
          </w:tcPr>
          <w:p w:rsidR="00195495" w:rsidRPr="00215FFC" w:rsidRDefault="00195495" w:rsidP="008C1A0F">
            <w:pPr>
              <w:spacing w:line="360" w:lineRule="auto"/>
              <w:jc w:val="center"/>
              <w:rPr>
                <w:rFonts w:ascii="Times New Roman" w:hAnsi="宋体"/>
                <w:kern w:val="0"/>
                <w:sz w:val="24"/>
                <w:szCs w:val="24"/>
              </w:rPr>
            </w:pPr>
            <w:r w:rsidRPr="00215FFC">
              <w:rPr>
                <w:rFonts w:ascii="Times New Roman" w:hAnsi="宋体"/>
                <w:kern w:val="0"/>
                <w:sz w:val="24"/>
                <w:szCs w:val="24"/>
              </w:rPr>
              <w:t>名称</w:t>
            </w:r>
          </w:p>
        </w:tc>
        <w:tc>
          <w:tcPr>
            <w:tcW w:w="3543" w:type="dxa"/>
            <w:shd w:val="clear" w:color="auto" w:fill="auto"/>
            <w:vAlign w:val="center"/>
          </w:tcPr>
          <w:p w:rsidR="00195495" w:rsidRPr="00215FFC" w:rsidRDefault="00195495" w:rsidP="008C1A0F">
            <w:pPr>
              <w:spacing w:line="360" w:lineRule="auto"/>
              <w:jc w:val="center"/>
              <w:rPr>
                <w:rFonts w:ascii="Times New Roman" w:hAnsi="宋体"/>
                <w:kern w:val="0"/>
                <w:sz w:val="24"/>
                <w:szCs w:val="24"/>
              </w:rPr>
            </w:pPr>
            <w:r w:rsidRPr="00215FFC">
              <w:rPr>
                <w:rFonts w:ascii="Times New Roman" w:hAnsi="宋体"/>
                <w:kern w:val="0"/>
                <w:sz w:val="24"/>
                <w:szCs w:val="24"/>
              </w:rPr>
              <w:t>规格</w:t>
            </w:r>
          </w:p>
        </w:tc>
        <w:tc>
          <w:tcPr>
            <w:tcW w:w="1459" w:type="dxa"/>
            <w:shd w:val="clear" w:color="auto" w:fill="auto"/>
            <w:vAlign w:val="center"/>
          </w:tcPr>
          <w:p w:rsidR="00195495" w:rsidRPr="00215FFC" w:rsidRDefault="00195495" w:rsidP="008C1A0F">
            <w:pPr>
              <w:spacing w:line="360" w:lineRule="auto"/>
              <w:jc w:val="center"/>
              <w:rPr>
                <w:rFonts w:ascii="Times New Roman" w:hAnsi="宋体"/>
                <w:kern w:val="0"/>
                <w:sz w:val="24"/>
                <w:szCs w:val="24"/>
              </w:rPr>
            </w:pPr>
            <w:r w:rsidRPr="00215FFC">
              <w:rPr>
                <w:rFonts w:ascii="Times New Roman" w:hAnsi="宋体"/>
                <w:kern w:val="0"/>
                <w:sz w:val="24"/>
                <w:szCs w:val="24"/>
              </w:rPr>
              <w:t>备注</w:t>
            </w:r>
          </w:p>
        </w:tc>
      </w:tr>
      <w:tr w:rsidR="00195495" w:rsidRPr="00215FFC" w:rsidTr="00AF6C88">
        <w:trPr>
          <w:jc w:val="center"/>
        </w:trPr>
        <w:tc>
          <w:tcPr>
            <w:tcW w:w="809" w:type="dxa"/>
            <w:shd w:val="clear" w:color="auto" w:fill="auto"/>
            <w:vAlign w:val="center"/>
          </w:tcPr>
          <w:p w:rsidR="00195495" w:rsidRPr="00215FFC" w:rsidRDefault="00195495" w:rsidP="008C1A0F">
            <w:pPr>
              <w:spacing w:line="360" w:lineRule="auto"/>
              <w:jc w:val="center"/>
              <w:rPr>
                <w:rFonts w:ascii="Times New Roman" w:hAnsi="宋体"/>
                <w:kern w:val="0"/>
                <w:sz w:val="24"/>
                <w:szCs w:val="24"/>
              </w:rPr>
            </w:pPr>
            <w:r w:rsidRPr="00215FFC">
              <w:rPr>
                <w:rFonts w:ascii="Times New Roman" w:hAnsi="宋体"/>
                <w:kern w:val="0"/>
                <w:sz w:val="24"/>
                <w:szCs w:val="24"/>
              </w:rPr>
              <w:t>1</w:t>
            </w:r>
          </w:p>
        </w:tc>
        <w:tc>
          <w:tcPr>
            <w:tcW w:w="2410" w:type="dxa"/>
            <w:shd w:val="clear" w:color="auto" w:fill="auto"/>
            <w:vAlign w:val="center"/>
          </w:tcPr>
          <w:p w:rsidR="00195495" w:rsidRPr="00215FFC" w:rsidDel="001E6A86" w:rsidRDefault="00195495" w:rsidP="008C1A0F">
            <w:pPr>
              <w:spacing w:line="360" w:lineRule="auto"/>
              <w:jc w:val="center"/>
              <w:rPr>
                <w:rFonts w:ascii="Times New Roman" w:hAnsi="宋体"/>
                <w:kern w:val="0"/>
                <w:sz w:val="24"/>
                <w:szCs w:val="24"/>
              </w:rPr>
            </w:pPr>
            <w:r>
              <w:rPr>
                <w:rFonts w:ascii="Times New Roman" w:hAnsi="宋体" w:hint="eastAsia"/>
                <w:kern w:val="0"/>
                <w:sz w:val="24"/>
                <w:szCs w:val="24"/>
              </w:rPr>
              <w:t>兽药残留</w:t>
            </w:r>
            <w:r w:rsidRPr="00215FFC">
              <w:rPr>
                <w:rFonts w:ascii="Times New Roman" w:hAnsi="宋体"/>
                <w:kern w:val="0"/>
                <w:sz w:val="24"/>
                <w:szCs w:val="24"/>
              </w:rPr>
              <w:t>标准溶液</w:t>
            </w:r>
          </w:p>
        </w:tc>
        <w:tc>
          <w:tcPr>
            <w:tcW w:w="3543" w:type="dxa"/>
            <w:shd w:val="clear" w:color="auto" w:fill="auto"/>
            <w:vAlign w:val="center"/>
          </w:tcPr>
          <w:p w:rsidR="00195495" w:rsidRPr="00215FFC" w:rsidDel="001E6A86" w:rsidRDefault="00195495" w:rsidP="008C1A0F">
            <w:pPr>
              <w:spacing w:line="360" w:lineRule="auto"/>
              <w:ind w:firstLineChars="150" w:firstLine="360"/>
              <w:jc w:val="center"/>
              <w:rPr>
                <w:rFonts w:ascii="Times New Roman" w:hAnsi="宋体"/>
                <w:kern w:val="0"/>
                <w:sz w:val="24"/>
                <w:szCs w:val="24"/>
              </w:rPr>
            </w:pPr>
            <w:r w:rsidRPr="00215FFC">
              <w:rPr>
                <w:rFonts w:ascii="Times New Roman" w:hAnsi="宋体"/>
                <w:kern w:val="0"/>
                <w:sz w:val="24"/>
                <w:szCs w:val="24"/>
              </w:rPr>
              <w:t>混合标准溶液</w:t>
            </w:r>
          </w:p>
        </w:tc>
        <w:tc>
          <w:tcPr>
            <w:tcW w:w="1459" w:type="dxa"/>
            <w:shd w:val="clear" w:color="auto" w:fill="auto"/>
            <w:vAlign w:val="center"/>
          </w:tcPr>
          <w:p w:rsidR="00195495" w:rsidRPr="00215FFC" w:rsidDel="001E6A86" w:rsidRDefault="00A54ABE" w:rsidP="008C1A0F">
            <w:pPr>
              <w:spacing w:line="360" w:lineRule="auto"/>
              <w:jc w:val="center"/>
              <w:rPr>
                <w:rFonts w:ascii="Times New Roman" w:hAnsi="宋体"/>
                <w:kern w:val="0"/>
                <w:sz w:val="24"/>
                <w:szCs w:val="24"/>
              </w:rPr>
            </w:pPr>
            <w:r>
              <w:rPr>
                <w:rFonts w:ascii="Times New Roman" w:hAnsi="宋体" w:hint="eastAsia"/>
                <w:kern w:val="0"/>
                <w:sz w:val="24"/>
                <w:szCs w:val="24"/>
              </w:rPr>
              <w:t>加标用</w:t>
            </w:r>
          </w:p>
        </w:tc>
      </w:tr>
      <w:tr w:rsidR="00195495" w:rsidRPr="00215FFC" w:rsidTr="00AF6C88">
        <w:trPr>
          <w:jc w:val="center"/>
        </w:trPr>
        <w:tc>
          <w:tcPr>
            <w:tcW w:w="809" w:type="dxa"/>
            <w:shd w:val="clear" w:color="auto" w:fill="auto"/>
            <w:vAlign w:val="center"/>
          </w:tcPr>
          <w:p w:rsidR="00195495" w:rsidRPr="00215FFC" w:rsidRDefault="00195495" w:rsidP="008C1A0F">
            <w:pPr>
              <w:spacing w:line="360" w:lineRule="auto"/>
              <w:jc w:val="center"/>
              <w:rPr>
                <w:rFonts w:ascii="Times New Roman" w:hAnsi="宋体"/>
                <w:kern w:val="0"/>
                <w:sz w:val="24"/>
                <w:szCs w:val="24"/>
              </w:rPr>
            </w:pPr>
            <w:r w:rsidRPr="00215FFC">
              <w:rPr>
                <w:rFonts w:ascii="Times New Roman" w:hAnsi="宋体"/>
                <w:kern w:val="0"/>
                <w:sz w:val="24"/>
                <w:szCs w:val="24"/>
              </w:rPr>
              <w:t>2</w:t>
            </w:r>
          </w:p>
        </w:tc>
        <w:tc>
          <w:tcPr>
            <w:tcW w:w="2410" w:type="dxa"/>
            <w:shd w:val="clear" w:color="auto" w:fill="auto"/>
            <w:vAlign w:val="center"/>
          </w:tcPr>
          <w:p w:rsidR="00195495" w:rsidRPr="00215FFC" w:rsidDel="001E6A86" w:rsidRDefault="00195495" w:rsidP="008C1A0F">
            <w:pPr>
              <w:spacing w:line="360" w:lineRule="auto"/>
              <w:jc w:val="center"/>
              <w:rPr>
                <w:rFonts w:ascii="Times New Roman" w:hAnsi="宋体"/>
                <w:kern w:val="0"/>
                <w:sz w:val="24"/>
                <w:szCs w:val="24"/>
              </w:rPr>
            </w:pPr>
            <w:r w:rsidRPr="00215FFC">
              <w:rPr>
                <w:rFonts w:ascii="Times New Roman" w:hAnsi="宋体"/>
                <w:kern w:val="0"/>
                <w:sz w:val="24"/>
                <w:szCs w:val="24"/>
              </w:rPr>
              <w:t>磷酸盐缓冲溶液</w:t>
            </w:r>
          </w:p>
        </w:tc>
        <w:tc>
          <w:tcPr>
            <w:tcW w:w="3543" w:type="dxa"/>
            <w:shd w:val="clear" w:color="auto" w:fill="auto"/>
            <w:vAlign w:val="center"/>
          </w:tcPr>
          <w:p w:rsidR="00195495" w:rsidRPr="00215FFC" w:rsidDel="001E6A86" w:rsidRDefault="00195495" w:rsidP="008C1A0F">
            <w:pPr>
              <w:spacing w:line="360" w:lineRule="auto"/>
              <w:ind w:firstLineChars="150" w:firstLine="360"/>
              <w:jc w:val="center"/>
              <w:rPr>
                <w:rFonts w:ascii="Times New Roman" w:hAnsi="宋体"/>
                <w:kern w:val="0"/>
                <w:sz w:val="24"/>
                <w:szCs w:val="24"/>
              </w:rPr>
            </w:pPr>
            <w:r w:rsidRPr="00215FFC">
              <w:rPr>
                <w:rFonts w:ascii="Times New Roman" w:hAnsi="宋体"/>
                <w:kern w:val="0"/>
                <w:sz w:val="24"/>
                <w:szCs w:val="24"/>
              </w:rPr>
              <w:t>pH7.0</w:t>
            </w:r>
          </w:p>
        </w:tc>
        <w:tc>
          <w:tcPr>
            <w:tcW w:w="1459" w:type="dxa"/>
            <w:shd w:val="clear" w:color="auto" w:fill="auto"/>
            <w:vAlign w:val="center"/>
          </w:tcPr>
          <w:p w:rsidR="00195495" w:rsidRPr="00215FFC" w:rsidDel="001E6A86" w:rsidRDefault="00195495" w:rsidP="008C1A0F">
            <w:pPr>
              <w:spacing w:line="360" w:lineRule="auto"/>
              <w:ind w:firstLineChars="150" w:firstLine="360"/>
              <w:jc w:val="center"/>
              <w:rPr>
                <w:rFonts w:ascii="Times New Roman" w:hAnsi="宋体"/>
                <w:kern w:val="0"/>
                <w:sz w:val="24"/>
                <w:szCs w:val="24"/>
              </w:rPr>
            </w:pPr>
          </w:p>
        </w:tc>
      </w:tr>
      <w:tr w:rsidR="00195495" w:rsidRPr="00215FFC" w:rsidTr="00AF6C88">
        <w:trPr>
          <w:jc w:val="center"/>
        </w:trPr>
        <w:tc>
          <w:tcPr>
            <w:tcW w:w="809" w:type="dxa"/>
            <w:shd w:val="clear" w:color="auto" w:fill="auto"/>
            <w:vAlign w:val="center"/>
          </w:tcPr>
          <w:p w:rsidR="00195495" w:rsidRPr="00215FFC" w:rsidRDefault="00195495" w:rsidP="008C1A0F">
            <w:pPr>
              <w:spacing w:line="360" w:lineRule="auto"/>
              <w:jc w:val="center"/>
              <w:rPr>
                <w:rFonts w:ascii="Times New Roman" w:hAnsi="宋体"/>
                <w:kern w:val="0"/>
                <w:sz w:val="24"/>
                <w:szCs w:val="24"/>
              </w:rPr>
            </w:pPr>
            <w:r w:rsidRPr="00215FFC">
              <w:rPr>
                <w:rFonts w:ascii="Times New Roman" w:hAnsi="宋体"/>
                <w:kern w:val="0"/>
                <w:sz w:val="24"/>
                <w:szCs w:val="24"/>
              </w:rPr>
              <w:t>3</w:t>
            </w:r>
          </w:p>
        </w:tc>
        <w:tc>
          <w:tcPr>
            <w:tcW w:w="2410" w:type="dxa"/>
            <w:shd w:val="clear" w:color="auto" w:fill="auto"/>
            <w:vAlign w:val="center"/>
          </w:tcPr>
          <w:p w:rsidR="00195495" w:rsidRPr="00215FFC" w:rsidDel="001E6A86" w:rsidRDefault="00195495" w:rsidP="008C1A0F">
            <w:pPr>
              <w:spacing w:line="360" w:lineRule="auto"/>
              <w:jc w:val="center"/>
              <w:rPr>
                <w:rFonts w:ascii="Times New Roman" w:hAnsi="宋体"/>
                <w:kern w:val="0"/>
                <w:sz w:val="24"/>
                <w:szCs w:val="24"/>
              </w:rPr>
            </w:pPr>
            <w:r w:rsidRPr="00215FFC">
              <w:rPr>
                <w:rFonts w:ascii="Times New Roman" w:hAnsi="宋体"/>
                <w:kern w:val="0"/>
                <w:sz w:val="24"/>
                <w:szCs w:val="24"/>
              </w:rPr>
              <w:t>甲醇</w:t>
            </w:r>
          </w:p>
        </w:tc>
        <w:tc>
          <w:tcPr>
            <w:tcW w:w="3543" w:type="dxa"/>
            <w:shd w:val="clear" w:color="auto" w:fill="auto"/>
            <w:vAlign w:val="center"/>
          </w:tcPr>
          <w:p w:rsidR="00195495" w:rsidRPr="00215FFC" w:rsidDel="001E6A86" w:rsidRDefault="00195495" w:rsidP="008C1A0F">
            <w:pPr>
              <w:spacing w:line="360" w:lineRule="auto"/>
              <w:ind w:firstLineChars="150" w:firstLine="360"/>
              <w:jc w:val="center"/>
              <w:rPr>
                <w:rFonts w:ascii="Times New Roman" w:hAnsi="宋体"/>
                <w:kern w:val="0"/>
                <w:sz w:val="24"/>
                <w:szCs w:val="24"/>
              </w:rPr>
            </w:pPr>
            <w:r w:rsidRPr="00215FFC">
              <w:rPr>
                <w:rFonts w:ascii="Times New Roman" w:hAnsi="宋体"/>
                <w:kern w:val="0"/>
                <w:sz w:val="24"/>
                <w:szCs w:val="24"/>
              </w:rPr>
              <w:t>色谱纯</w:t>
            </w:r>
          </w:p>
        </w:tc>
        <w:tc>
          <w:tcPr>
            <w:tcW w:w="1459" w:type="dxa"/>
            <w:shd w:val="clear" w:color="auto" w:fill="auto"/>
            <w:vAlign w:val="center"/>
          </w:tcPr>
          <w:p w:rsidR="00195495" w:rsidRPr="00215FFC" w:rsidDel="001E6A86" w:rsidRDefault="00195495" w:rsidP="008C1A0F">
            <w:pPr>
              <w:spacing w:line="360" w:lineRule="auto"/>
              <w:ind w:firstLineChars="150" w:firstLine="360"/>
              <w:jc w:val="center"/>
              <w:rPr>
                <w:rFonts w:ascii="Times New Roman" w:hAnsi="宋体"/>
                <w:kern w:val="0"/>
                <w:sz w:val="24"/>
                <w:szCs w:val="24"/>
              </w:rPr>
            </w:pPr>
          </w:p>
        </w:tc>
      </w:tr>
      <w:tr w:rsidR="00195495" w:rsidRPr="00215FFC" w:rsidTr="00AF6C88">
        <w:trPr>
          <w:jc w:val="center"/>
        </w:trPr>
        <w:tc>
          <w:tcPr>
            <w:tcW w:w="809" w:type="dxa"/>
            <w:shd w:val="clear" w:color="auto" w:fill="auto"/>
            <w:vAlign w:val="center"/>
          </w:tcPr>
          <w:p w:rsidR="00195495" w:rsidRPr="00215FFC" w:rsidRDefault="00195495" w:rsidP="008C1A0F">
            <w:pPr>
              <w:spacing w:line="360" w:lineRule="auto"/>
              <w:jc w:val="center"/>
              <w:rPr>
                <w:rFonts w:ascii="Times New Roman" w:hAnsi="宋体"/>
                <w:kern w:val="0"/>
                <w:sz w:val="24"/>
                <w:szCs w:val="24"/>
              </w:rPr>
            </w:pPr>
            <w:r w:rsidRPr="00215FFC">
              <w:rPr>
                <w:rFonts w:ascii="Times New Roman" w:hAnsi="宋体"/>
                <w:kern w:val="0"/>
                <w:sz w:val="24"/>
                <w:szCs w:val="24"/>
              </w:rPr>
              <w:t>4</w:t>
            </w:r>
          </w:p>
        </w:tc>
        <w:tc>
          <w:tcPr>
            <w:tcW w:w="2410" w:type="dxa"/>
            <w:shd w:val="clear" w:color="auto" w:fill="auto"/>
            <w:vAlign w:val="center"/>
          </w:tcPr>
          <w:p w:rsidR="00195495" w:rsidRPr="00215FFC" w:rsidDel="001E6A86" w:rsidRDefault="00195495" w:rsidP="008C1A0F">
            <w:pPr>
              <w:spacing w:line="360" w:lineRule="auto"/>
              <w:jc w:val="center"/>
              <w:rPr>
                <w:rFonts w:ascii="Times New Roman" w:hAnsi="宋体"/>
                <w:kern w:val="0"/>
                <w:sz w:val="24"/>
                <w:szCs w:val="24"/>
              </w:rPr>
            </w:pPr>
            <w:r w:rsidRPr="00215FFC">
              <w:rPr>
                <w:rFonts w:ascii="Times New Roman" w:hAnsi="宋体"/>
                <w:kern w:val="0"/>
                <w:sz w:val="24"/>
                <w:szCs w:val="24"/>
              </w:rPr>
              <w:t>纯化水</w:t>
            </w:r>
          </w:p>
        </w:tc>
        <w:tc>
          <w:tcPr>
            <w:tcW w:w="3543" w:type="dxa"/>
            <w:shd w:val="clear" w:color="auto" w:fill="auto"/>
            <w:vAlign w:val="center"/>
          </w:tcPr>
          <w:p w:rsidR="00195495" w:rsidRPr="00215FFC" w:rsidDel="001E6A86" w:rsidRDefault="00195495" w:rsidP="008C1A0F">
            <w:pPr>
              <w:spacing w:line="360" w:lineRule="auto"/>
              <w:ind w:firstLineChars="150" w:firstLine="360"/>
              <w:jc w:val="center"/>
              <w:rPr>
                <w:rFonts w:ascii="Times New Roman" w:hAnsi="宋体"/>
                <w:kern w:val="0"/>
                <w:sz w:val="24"/>
                <w:szCs w:val="24"/>
              </w:rPr>
            </w:pPr>
          </w:p>
        </w:tc>
        <w:tc>
          <w:tcPr>
            <w:tcW w:w="1459" w:type="dxa"/>
            <w:shd w:val="clear" w:color="auto" w:fill="auto"/>
            <w:vAlign w:val="center"/>
          </w:tcPr>
          <w:p w:rsidR="00195495" w:rsidRPr="00215FFC" w:rsidDel="001E6A86" w:rsidRDefault="00195495" w:rsidP="008C1A0F">
            <w:pPr>
              <w:spacing w:line="360" w:lineRule="auto"/>
              <w:ind w:firstLineChars="150" w:firstLine="360"/>
              <w:jc w:val="center"/>
              <w:rPr>
                <w:rFonts w:ascii="Times New Roman" w:hAnsi="宋体"/>
                <w:kern w:val="0"/>
                <w:sz w:val="24"/>
                <w:szCs w:val="24"/>
              </w:rPr>
            </w:pPr>
          </w:p>
        </w:tc>
      </w:tr>
      <w:tr w:rsidR="00195495" w:rsidRPr="00215FFC" w:rsidTr="00AF6C88">
        <w:trPr>
          <w:jc w:val="center"/>
        </w:trPr>
        <w:tc>
          <w:tcPr>
            <w:tcW w:w="809" w:type="dxa"/>
            <w:shd w:val="clear" w:color="auto" w:fill="auto"/>
            <w:vAlign w:val="center"/>
          </w:tcPr>
          <w:p w:rsidR="00195495" w:rsidRPr="00215FFC" w:rsidRDefault="00195495" w:rsidP="008C1A0F">
            <w:pPr>
              <w:spacing w:line="360" w:lineRule="auto"/>
              <w:jc w:val="center"/>
              <w:rPr>
                <w:rFonts w:ascii="Times New Roman" w:hAnsi="宋体"/>
                <w:kern w:val="0"/>
                <w:sz w:val="24"/>
                <w:szCs w:val="24"/>
              </w:rPr>
            </w:pPr>
            <w:r w:rsidRPr="00215FFC">
              <w:rPr>
                <w:rFonts w:ascii="Times New Roman" w:hAnsi="宋体"/>
                <w:kern w:val="0"/>
                <w:sz w:val="24"/>
                <w:szCs w:val="24"/>
              </w:rPr>
              <w:t>5</w:t>
            </w:r>
          </w:p>
        </w:tc>
        <w:tc>
          <w:tcPr>
            <w:tcW w:w="2410" w:type="dxa"/>
            <w:shd w:val="clear" w:color="auto" w:fill="auto"/>
            <w:vAlign w:val="center"/>
          </w:tcPr>
          <w:p w:rsidR="00195495" w:rsidRPr="00215FFC" w:rsidDel="001E6A86" w:rsidRDefault="00195495" w:rsidP="008C1A0F">
            <w:pPr>
              <w:spacing w:line="360" w:lineRule="auto"/>
              <w:jc w:val="center"/>
              <w:rPr>
                <w:rFonts w:ascii="Times New Roman" w:hAnsi="宋体"/>
                <w:kern w:val="0"/>
                <w:sz w:val="24"/>
                <w:szCs w:val="24"/>
              </w:rPr>
            </w:pPr>
            <w:r w:rsidRPr="00215FFC">
              <w:rPr>
                <w:rFonts w:ascii="Times New Roman" w:hAnsi="宋体"/>
                <w:kern w:val="0"/>
                <w:sz w:val="24"/>
                <w:szCs w:val="24"/>
              </w:rPr>
              <w:t>流动相</w:t>
            </w:r>
          </w:p>
        </w:tc>
        <w:tc>
          <w:tcPr>
            <w:tcW w:w="3543" w:type="dxa"/>
            <w:shd w:val="clear" w:color="auto" w:fill="auto"/>
            <w:vAlign w:val="center"/>
          </w:tcPr>
          <w:p w:rsidR="00195495" w:rsidRPr="00215FFC" w:rsidDel="001E6A86" w:rsidRDefault="00195495" w:rsidP="008C1A0F">
            <w:pPr>
              <w:spacing w:line="360" w:lineRule="auto"/>
              <w:ind w:firstLineChars="150" w:firstLine="360"/>
              <w:jc w:val="center"/>
              <w:rPr>
                <w:rFonts w:ascii="Times New Roman" w:hAnsi="宋体"/>
                <w:kern w:val="0"/>
                <w:sz w:val="24"/>
                <w:szCs w:val="24"/>
              </w:rPr>
            </w:pPr>
          </w:p>
        </w:tc>
        <w:tc>
          <w:tcPr>
            <w:tcW w:w="1459" w:type="dxa"/>
            <w:shd w:val="clear" w:color="auto" w:fill="auto"/>
            <w:vAlign w:val="center"/>
          </w:tcPr>
          <w:p w:rsidR="00195495" w:rsidRPr="00215FFC" w:rsidDel="001E6A86" w:rsidRDefault="00195495" w:rsidP="008C1A0F">
            <w:pPr>
              <w:spacing w:line="360" w:lineRule="auto"/>
              <w:ind w:firstLineChars="150" w:firstLine="360"/>
              <w:jc w:val="center"/>
              <w:rPr>
                <w:rFonts w:ascii="Times New Roman" w:hAnsi="宋体"/>
                <w:kern w:val="0"/>
                <w:sz w:val="24"/>
                <w:szCs w:val="24"/>
              </w:rPr>
            </w:pPr>
          </w:p>
        </w:tc>
      </w:tr>
      <w:tr w:rsidR="00195495" w:rsidRPr="00215FFC" w:rsidTr="00AF6C88">
        <w:trPr>
          <w:jc w:val="center"/>
        </w:trPr>
        <w:tc>
          <w:tcPr>
            <w:tcW w:w="809" w:type="dxa"/>
            <w:shd w:val="clear" w:color="auto" w:fill="auto"/>
            <w:vAlign w:val="center"/>
          </w:tcPr>
          <w:p w:rsidR="00195495" w:rsidRPr="00215FFC" w:rsidRDefault="00195495" w:rsidP="008C1A0F">
            <w:pPr>
              <w:spacing w:line="360" w:lineRule="auto"/>
              <w:jc w:val="center"/>
              <w:rPr>
                <w:rFonts w:ascii="Times New Roman" w:hAnsi="宋体"/>
                <w:kern w:val="0"/>
                <w:sz w:val="24"/>
                <w:szCs w:val="24"/>
              </w:rPr>
            </w:pPr>
            <w:r w:rsidRPr="00215FFC">
              <w:rPr>
                <w:rFonts w:ascii="Times New Roman" w:hAnsi="宋体"/>
                <w:kern w:val="0"/>
                <w:sz w:val="24"/>
                <w:szCs w:val="24"/>
              </w:rPr>
              <w:t>6</w:t>
            </w:r>
          </w:p>
        </w:tc>
        <w:tc>
          <w:tcPr>
            <w:tcW w:w="2410" w:type="dxa"/>
            <w:shd w:val="clear" w:color="auto" w:fill="auto"/>
            <w:vAlign w:val="center"/>
          </w:tcPr>
          <w:p w:rsidR="00195495" w:rsidRPr="00215FFC" w:rsidRDefault="00195495" w:rsidP="008C1A0F">
            <w:pPr>
              <w:spacing w:line="360" w:lineRule="auto"/>
              <w:jc w:val="center"/>
              <w:rPr>
                <w:rFonts w:ascii="Times New Roman" w:hAnsi="宋体"/>
                <w:kern w:val="0"/>
                <w:sz w:val="24"/>
                <w:szCs w:val="24"/>
              </w:rPr>
            </w:pPr>
            <w:r>
              <w:rPr>
                <w:rFonts w:ascii="Times New Roman" w:hAnsi="宋体" w:hint="eastAsia"/>
                <w:kern w:val="0"/>
                <w:sz w:val="24"/>
                <w:szCs w:val="24"/>
              </w:rPr>
              <w:t>牛</w:t>
            </w:r>
            <w:r w:rsidRPr="00215FFC">
              <w:rPr>
                <w:rFonts w:ascii="Times New Roman" w:hAnsi="宋体"/>
                <w:kern w:val="0"/>
                <w:sz w:val="24"/>
                <w:szCs w:val="24"/>
              </w:rPr>
              <w:t>肉</w:t>
            </w:r>
            <w:r>
              <w:rPr>
                <w:rFonts w:ascii="Times New Roman" w:hAnsi="宋体" w:hint="eastAsia"/>
                <w:kern w:val="0"/>
                <w:sz w:val="24"/>
                <w:szCs w:val="24"/>
              </w:rPr>
              <w:t>糜</w:t>
            </w:r>
            <w:r w:rsidRPr="00215FFC">
              <w:rPr>
                <w:rFonts w:ascii="Times New Roman" w:hAnsi="宋体"/>
                <w:kern w:val="0"/>
                <w:sz w:val="24"/>
                <w:szCs w:val="24"/>
              </w:rPr>
              <w:t>样品</w:t>
            </w:r>
          </w:p>
        </w:tc>
        <w:tc>
          <w:tcPr>
            <w:tcW w:w="3543" w:type="dxa"/>
            <w:shd w:val="clear" w:color="auto" w:fill="auto"/>
            <w:vAlign w:val="center"/>
          </w:tcPr>
          <w:p w:rsidR="00195495" w:rsidRPr="00215FFC" w:rsidDel="001E6A86" w:rsidRDefault="00195495" w:rsidP="008C1A0F">
            <w:pPr>
              <w:spacing w:line="360" w:lineRule="auto"/>
              <w:ind w:firstLineChars="150" w:firstLine="360"/>
              <w:jc w:val="center"/>
              <w:rPr>
                <w:rFonts w:ascii="Times New Roman" w:hAnsi="宋体"/>
                <w:kern w:val="0"/>
                <w:sz w:val="24"/>
                <w:szCs w:val="24"/>
              </w:rPr>
            </w:pPr>
          </w:p>
        </w:tc>
        <w:tc>
          <w:tcPr>
            <w:tcW w:w="1459" w:type="dxa"/>
            <w:shd w:val="clear" w:color="auto" w:fill="auto"/>
            <w:vAlign w:val="center"/>
          </w:tcPr>
          <w:p w:rsidR="00195495" w:rsidRPr="00215FFC" w:rsidDel="001E6A86" w:rsidRDefault="00195495" w:rsidP="008C1A0F">
            <w:pPr>
              <w:spacing w:line="360" w:lineRule="auto"/>
              <w:ind w:firstLineChars="150" w:firstLine="360"/>
              <w:jc w:val="center"/>
              <w:rPr>
                <w:rFonts w:ascii="Times New Roman" w:hAnsi="宋体"/>
                <w:kern w:val="0"/>
                <w:sz w:val="24"/>
                <w:szCs w:val="24"/>
              </w:rPr>
            </w:pPr>
          </w:p>
        </w:tc>
      </w:tr>
    </w:tbl>
    <w:p w:rsidR="006177FC" w:rsidRPr="00716D21" w:rsidRDefault="006177FC" w:rsidP="00716D21">
      <w:pPr>
        <w:pStyle w:val="1-"/>
        <w:ind w:firstLine="602"/>
        <w:rPr>
          <w:rFonts w:ascii="Times New Roman" w:eastAsia="宋体" w:hAnsi="宋体"/>
          <w:b/>
        </w:rPr>
      </w:pPr>
      <w:bookmarkStart w:id="21" w:name="_Toc504957087"/>
      <w:bookmarkStart w:id="22" w:name="_Toc1816754"/>
      <w:r w:rsidRPr="00716D21">
        <w:rPr>
          <w:rFonts w:ascii="Times New Roman" w:eastAsia="宋体" w:hAnsi="宋体"/>
          <w:b/>
        </w:rPr>
        <w:t>十</w:t>
      </w:r>
      <w:r w:rsidRPr="00716D21">
        <w:rPr>
          <w:rFonts w:ascii="Times New Roman" w:eastAsia="宋体" w:hAnsi="宋体" w:hint="eastAsia"/>
          <w:b/>
        </w:rPr>
        <w:t>二</w:t>
      </w:r>
      <w:r w:rsidRPr="00716D21">
        <w:rPr>
          <w:rFonts w:ascii="Times New Roman" w:eastAsia="宋体" w:hAnsi="宋体"/>
          <w:b/>
        </w:rPr>
        <w:t>、成绩评定</w:t>
      </w:r>
      <w:bookmarkEnd w:id="21"/>
      <w:bookmarkEnd w:id="22"/>
    </w:p>
    <w:p w:rsidR="006177FC" w:rsidRPr="00215FFC" w:rsidRDefault="006177FC"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w:t>
      </w:r>
      <w:r>
        <w:rPr>
          <w:rFonts w:ascii="Times New Roman" w:hAnsi="宋体" w:hint="eastAsia"/>
          <w:kern w:val="0"/>
          <w:sz w:val="24"/>
          <w:szCs w:val="24"/>
        </w:rPr>
        <w:t>2</w:t>
      </w:r>
      <w:r w:rsidRPr="00215FFC">
        <w:rPr>
          <w:rFonts w:ascii="Times New Roman" w:hAnsi="宋体"/>
          <w:kern w:val="0"/>
          <w:sz w:val="24"/>
          <w:szCs w:val="24"/>
        </w:rPr>
        <w:t>.1</w:t>
      </w:r>
      <w:r>
        <w:rPr>
          <w:rFonts w:ascii="Times New Roman" w:hAnsi="宋体" w:hint="eastAsia"/>
          <w:kern w:val="0"/>
          <w:sz w:val="24"/>
          <w:szCs w:val="24"/>
        </w:rPr>
        <w:t xml:space="preserve"> </w:t>
      </w:r>
      <w:r w:rsidRPr="00215FFC">
        <w:rPr>
          <w:rFonts w:ascii="Times New Roman" w:hAnsi="宋体"/>
          <w:kern w:val="0"/>
          <w:sz w:val="24"/>
          <w:szCs w:val="24"/>
        </w:rPr>
        <w:t>评分标准制订原则</w:t>
      </w:r>
    </w:p>
    <w:p w:rsidR="006177FC" w:rsidRPr="00215FFC" w:rsidRDefault="006177FC" w:rsidP="00A528D6">
      <w:pPr>
        <w:spacing w:line="560" w:lineRule="exact"/>
        <w:ind w:firstLineChars="200" w:firstLine="480"/>
        <w:rPr>
          <w:rFonts w:ascii="Times New Roman" w:hAnsi="宋体"/>
          <w:kern w:val="0"/>
          <w:sz w:val="24"/>
          <w:szCs w:val="24"/>
        </w:rPr>
      </w:pPr>
      <w:r w:rsidRPr="00215FFC">
        <w:rPr>
          <w:rFonts w:ascii="Times New Roman" w:hAnsi="宋体"/>
          <w:kern w:val="0"/>
          <w:sz w:val="24"/>
          <w:szCs w:val="24"/>
        </w:rPr>
        <w:t>比赛评分严格按照公平、公正的原则。本次比赛成绩按照百分制计分。</w:t>
      </w:r>
    </w:p>
    <w:p w:rsidR="006177FC" w:rsidRPr="00215FFC" w:rsidRDefault="006177FC"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w:t>
      </w:r>
      <w:r>
        <w:rPr>
          <w:rFonts w:ascii="Times New Roman" w:hAnsi="宋体" w:hint="eastAsia"/>
          <w:kern w:val="0"/>
          <w:sz w:val="24"/>
          <w:szCs w:val="24"/>
        </w:rPr>
        <w:t>2</w:t>
      </w:r>
      <w:r w:rsidRPr="00215FFC">
        <w:rPr>
          <w:rFonts w:ascii="Times New Roman" w:hAnsi="宋体"/>
          <w:kern w:val="0"/>
          <w:sz w:val="24"/>
          <w:szCs w:val="24"/>
        </w:rPr>
        <w:t>.2</w:t>
      </w:r>
      <w:r>
        <w:rPr>
          <w:rFonts w:ascii="Times New Roman" w:hAnsi="宋体" w:hint="eastAsia"/>
          <w:kern w:val="0"/>
          <w:sz w:val="24"/>
          <w:szCs w:val="24"/>
        </w:rPr>
        <w:t xml:space="preserve"> </w:t>
      </w:r>
      <w:r w:rsidRPr="00215FFC">
        <w:rPr>
          <w:rFonts w:ascii="Times New Roman" w:hAnsi="宋体"/>
          <w:kern w:val="0"/>
          <w:sz w:val="24"/>
          <w:szCs w:val="24"/>
        </w:rPr>
        <w:t>评分方法</w:t>
      </w:r>
    </w:p>
    <w:p w:rsidR="006177FC" w:rsidRPr="00215FFC" w:rsidRDefault="006177FC" w:rsidP="00A528D6">
      <w:pPr>
        <w:spacing w:line="560" w:lineRule="exact"/>
        <w:ind w:firstLineChars="200" w:firstLine="480"/>
        <w:rPr>
          <w:rFonts w:ascii="Times New Roman" w:hAnsi="宋体"/>
          <w:kern w:val="0"/>
          <w:sz w:val="24"/>
          <w:szCs w:val="24"/>
        </w:rPr>
      </w:pPr>
      <w:r w:rsidRPr="00215FFC">
        <w:rPr>
          <w:rFonts w:ascii="Times New Roman" w:hAnsi="宋体"/>
          <w:kern w:val="0"/>
          <w:sz w:val="24"/>
          <w:szCs w:val="24"/>
        </w:rPr>
        <w:t>以比赛项目的</w:t>
      </w:r>
      <w:r>
        <w:rPr>
          <w:rFonts w:ascii="Times New Roman" w:hAnsi="宋体" w:hint="eastAsia"/>
          <w:kern w:val="0"/>
          <w:sz w:val="24"/>
          <w:szCs w:val="24"/>
        </w:rPr>
        <w:t>总</w:t>
      </w:r>
      <w:r w:rsidRPr="00215FFC">
        <w:rPr>
          <w:rFonts w:ascii="Times New Roman" w:hAnsi="宋体" w:hint="eastAsia"/>
          <w:kern w:val="0"/>
          <w:sz w:val="24"/>
          <w:szCs w:val="24"/>
        </w:rPr>
        <w:t>分数</w:t>
      </w:r>
      <w:r w:rsidRPr="00215FFC">
        <w:rPr>
          <w:rFonts w:ascii="Times New Roman" w:hAnsi="宋体"/>
          <w:kern w:val="0"/>
          <w:sz w:val="24"/>
          <w:szCs w:val="24"/>
        </w:rPr>
        <w:t>排序确定名次。在比赛过程中，参赛选手如有不服从裁判判决、扰乱赛场秩序、舞弊等不文明行为，由裁判长按照规定扣减相应分数，情节严重的取消比赛资格，比赛成绩记</w:t>
      </w:r>
      <w:r w:rsidRPr="00215FFC">
        <w:rPr>
          <w:rFonts w:ascii="Times New Roman" w:hAnsi="宋体"/>
          <w:kern w:val="0"/>
          <w:sz w:val="24"/>
          <w:szCs w:val="24"/>
        </w:rPr>
        <w:t>0</w:t>
      </w:r>
      <w:r w:rsidRPr="00215FFC">
        <w:rPr>
          <w:rFonts w:ascii="Times New Roman" w:hAnsi="宋体"/>
          <w:kern w:val="0"/>
          <w:sz w:val="24"/>
          <w:szCs w:val="24"/>
        </w:rPr>
        <w:t>分。</w:t>
      </w:r>
    </w:p>
    <w:p w:rsidR="00976992" w:rsidRPr="00215FFC" w:rsidRDefault="00976992" w:rsidP="00D90CEF">
      <w:pPr>
        <w:spacing w:line="560" w:lineRule="exact"/>
        <w:ind w:firstLineChars="200" w:firstLine="480"/>
        <w:rPr>
          <w:rFonts w:ascii="Times New Roman" w:hAnsi="宋体"/>
          <w:kern w:val="0"/>
          <w:sz w:val="24"/>
          <w:szCs w:val="24"/>
        </w:rPr>
      </w:pPr>
      <w:r w:rsidRPr="00215FFC">
        <w:rPr>
          <w:rFonts w:ascii="Times New Roman" w:hAnsi="宋体"/>
          <w:kern w:val="0"/>
          <w:sz w:val="24"/>
          <w:szCs w:val="24"/>
        </w:rPr>
        <w:t>1</w:t>
      </w:r>
      <w:r w:rsidRPr="00215FFC">
        <w:rPr>
          <w:rFonts w:ascii="Times New Roman" w:hAnsi="宋体" w:hint="eastAsia"/>
          <w:kern w:val="0"/>
          <w:sz w:val="24"/>
          <w:szCs w:val="24"/>
        </w:rPr>
        <w:t>1</w:t>
      </w:r>
      <w:r w:rsidRPr="00215FFC">
        <w:rPr>
          <w:rFonts w:ascii="Times New Roman" w:hAnsi="宋体"/>
          <w:kern w:val="0"/>
          <w:sz w:val="24"/>
          <w:szCs w:val="24"/>
        </w:rPr>
        <w:t>.3</w:t>
      </w:r>
      <w:r w:rsidRPr="00215FFC">
        <w:rPr>
          <w:rFonts w:ascii="Times New Roman" w:hAnsi="宋体"/>
          <w:kern w:val="0"/>
          <w:sz w:val="24"/>
          <w:szCs w:val="24"/>
        </w:rPr>
        <w:t>评分细则</w:t>
      </w:r>
    </w:p>
    <w:tbl>
      <w:tblPr>
        <w:tblStyle w:val="aa"/>
        <w:tblW w:w="0" w:type="auto"/>
        <w:tblLook w:val="04A0"/>
      </w:tblPr>
      <w:tblGrid>
        <w:gridCol w:w="534"/>
        <w:gridCol w:w="1417"/>
        <w:gridCol w:w="5670"/>
        <w:gridCol w:w="901"/>
      </w:tblGrid>
      <w:tr w:rsidR="00F67F5D" w:rsidRPr="00F0446A" w:rsidTr="00B63E3F">
        <w:tc>
          <w:tcPr>
            <w:tcW w:w="1951" w:type="dxa"/>
            <w:gridSpan w:val="2"/>
            <w:vAlign w:val="center"/>
          </w:tcPr>
          <w:p w:rsidR="00F67F5D" w:rsidRPr="00F0446A" w:rsidRDefault="00F67F5D" w:rsidP="008C1A0F">
            <w:pPr>
              <w:widowControl/>
              <w:spacing w:before="100" w:beforeAutospacing="1" w:after="100" w:afterAutospacing="1"/>
              <w:jc w:val="center"/>
              <w:rPr>
                <w:rFonts w:ascii="Times New Roman" w:hAnsi="Times New Roman"/>
                <w:b/>
                <w:bCs/>
                <w:color w:val="000000"/>
                <w:kern w:val="0"/>
                <w:sz w:val="24"/>
                <w:szCs w:val="24"/>
              </w:rPr>
            </w:pPr>
            <w:r w:rsidRPr="00F0446A">
              <w:rPr>
                <w:rFonts w:ascii="Times New Roman" w:hAnsi="宋体"/>
                <w:b/>
                <w:bCs/>
                <w:color w:val="000000"/>
                <w:kern w:val="0"/>
                <w:sz w:val="24"/>
                <w:szCs w:val="24"/>
              </w:rPr>
              <w:t>考核内容</w:t>
            </w:r>
          </w:p>
        </w:tc>
        <w:tc>
          <w:tcPr>
            <w:tcW w:w="5670" w:type="dxa"/>
            <w:vAlign w:val="center"/>
          </w:tcPr>
          <w:p w:rsidR="00F67F5D" w:rsidRPr="00F0446A" w:rsidRDefault="00F67F5D" w:rsidP="008C1A0F">
            <w:pPr>
              <w:widowControl/>
              <w:spacing w:before="100" w:beforeAutospacing="1" w:after="100" w:afterAutospacing="1"/>
              <w:jc w:val="center"/>
              <w:rPr>
                <w:rFonts w:ascii="Times New Roman" w:hAnsi="Times New Roman"/>
                <w:b/>
                <w:bCs/>
                <w:color w:val="000000"/>
                <w:kern w:val="0"/>
                <w:sz w:val="24"/>
                <w:szCs w:val="24"/>
              </w:rPr>
            </w:pPr>
            <w:r w:rsidRPr="00F0446A">
              <w:rPr>
                <w:rFonts w:ascii="Times New Roman" w:hAnsi="宋体"/>
                <w:b/>
                <w:bCs/>
                <w:color w:val="000000"/>
                <w:kern w:val="0"/>
                <w:sz w:val="24"/>
                <w:szCs w:val="24"/>
              </w:rPr>
              <w:t>考核重点</w:t>
            </w:r>
          </w:p>
        </w:tc>
        <w:tc>
          <w:tcPr>
            <w:tcW w:w="901" w:type="dxa"/>
            <w:vAlign w:val="center"/>
          </w:tcPr>
          <w:p w:rsidR="00F67F5D" w:rsidRPr="00F0446A" w:rsidRDefault="00F67F5D" w:rsidP="00B63E3F">
            <w:pPr>
              <w:widowControl/>
              <w:spacing w:before="100" w:beforeAutospacing="1" w:after="100" w:afterAutospacing="1"/>
              <w:jc w:val="center"/>
              <w:rPr>
                <w:rFonts w:ascii="Times New Roman" w:hAnsi="Times New Roman"/>
                <w:b/>
                <w:bCs/>
                <w:color w:val="000000"/>
                <w:kern w:val="0"/>
                <w:sz w:val="24"/>
                <w:szCs w:val="24"/>
              </w:rPr>
            </w:pPr>
            <w:r w:rsidRPr="00F0446A">
              <w:rPr>
                <w:rFonts w:ascii="Times New Roman" w:hAnsi="宋体"/>
                <w:b/>
                <w:bCs/>
                <w:color w:val="000000"/>
                <w:kern w:val="0"/>
                <w:sz w:val="24"/>
                <w:szCs w:val="24"/>
              </w:rPr>
              <w:t>分值</w:t>
            </w:r>
          </w:p>
        </w:tc>
      </w:tr>
      <w:tr w:rsidR="00FB7C14" w:rsidRPr="00F0446A" w:rsidTr="00B63E3F">
        <w:tc>
          <w:tcPr>
            <w:tcW w:w="534" w:type="dxa"/>
            <w:vMerge w:val="restart"/>
            <w:vAlign w:val="center"/>
          </w:tcPr>
          <w:p w:rsidR="00FB7C14" w:rsidRPr="00F0446A" w:rsidRDefault="00FB7C14" w:rsidP="00FB7C14">
            <w:pPr>
              <w:spacing w:before="100" w:beforeAutospacing="1" w:after="100" w:afterAutospacing="1"/>
              <w:jc w:val="center"/>
              <w:rPr>
                <w:rFonts w:ascii="Times New Roman" w:hAnsi="Times New Roman"/>
                <w:bCs/>
                <w:color w:val="000000"/>
                <w:kern w:val="0"/>
                <w:sz w:val="24"/>
                <w:szCs w:val="24"/>
              </w:rPr>
            </w:pPr>
            <w:r w:rsidRPr="00F0446A">
              <w:rPr>
                <w:rFonts w:ascii="Times New Roman" w:hAnsi="宋体"/>
                <w:bCs/>
                <w:color w:val="000000"/>
                <w:kern w:val="0"/>
                <w:sz w:val="24"/>
                <w:szCs w:val="24"/>
              </w:rPr>
              <w:t>样品制备</w:t>
            </w:r>
          </w:p>
        </w:tc>
        <w:tc>
          <w:tcPr>
            <w:tcW w:w="1417" w:type="dxa"/>
            <w:vAlign w:val="center"/>
          </w:tcPr>
          <w:p w:rsidR="00FB7C14" w:rsidRPr="00F0446A" w:rsidRDefault="00FB7C14" w:rsidP="00ED47CC">
            <w:pPr>
              <w:spacing w:before="100" w:beforeAutospacing="1" w:after="100" w:afterAutospacing="1"/>
              <w:jc w:val="center"/>
              <w:rPr>
                <w:rFonts w:ascii="Times New Roman" w:hAnsi="Times New Roman"/>
                <w:bCs/>
                <w:color w:val="000000"/>
                <w:kern w:val="0"/>
                <w:sz w:val="24"/>
                <w:szCs w:val="24"/>
              </w:rPr>
            </w:pPr>
            <w:r w:rsidRPr="00F0446A">
              <w:rPr>
                <w:rFonts w:ascii="Times New Roman" w:hAnsi="宋体"/>
                <w:bCs/>
                <w:color w:val="000000"/>
                <w:kern w:val="0"/>
                <w:sz w:val="24"/>
                <w:szCs w:val="24"/>
              </w:rPr>
              <w:t>称样</w:t>
            </w:r>
          </w:p>
        </w:tc>
        <w:tc>
          <w:tcPr>
            <w:tcW w:w="5670" w:type="dxa"/>
            <w:vAlign w:val="center"/>
          </w:tcPr>
          <w:p w:rsidR="00FB7C14" w:rsidRPr="00F0446A" w:rsidRDefault="00FB7C14" w:rsidP="00ED47CC">
            <w:pPr>
              <w:spacing w:before="100" w:beforeAutospacing="1" w:after="100" w:afterAutospacing="1"/>
              <w:jc w:val="center"/>
              <w:rPr>
                <w:rFonts w:ascii="Times New Roman" w:hAnsi="Times New Roman"/>
                <w:bCs/>
                <w:color w:val="000000"/>
                <w:kern w:val="0"/>
                <w:sz w:val="24"/>
                <w:szCs w:val="24"/>
              </w:rPr>
            </w:pPr>
            <w:r w:rsidRPr="00F0446A">
              <w:rPr>
                <w:rFonts w:ascii="Times New Roman" w:hAnsi="宋体"/>
                <w:bCs/>
                <w:color w:val="000000"/>
                <w:kern w:val="0"/>
                <w:sz w:val="24"/>
                <w:szCs w:val="24"/>
              </w:rPr>
              <w:t>分析天平的正确使用；达到熟练程度</w:t>
            </w:r>
          </w:p>
        </w:tc>
        <w:tc>
          <w:tcPr>
            <w:tcW w:w="901" w:type="dxa"/>
            <w:vAlign w:val="center"/>
          </w:tcPr>
          <w:p w:rsidR="00FB7C14" w:rsidRPr="00F0446A" w:rsidRDefault="00FB7C14" w:rsidP="00AD5952">
            <w:pPr>
              <w:spacing w:before="100" w:beforeAutospacing="1" w:after="100" w:afterAutospacing="1"/>
              <w:jc w:val="center"/>
              <w:rPr>
                <w:rFonts w:ascii="Times New Roman" w:hAnsi="Times New Roman"/>
                <w:bCs/>
                <w:color w:val="000000"/>
                <w:kern w:val="0"/>
                <w:sz w:val="24"/>
                <w:szCs w:val="24"/>
              </w:rPr>
            </w:pPr>
            <w:r w:rsidRPr="00F0446A">
              <w:rPr>
                <w:rFonts w:ascii="Times New Roman" w:hAnsi="Times New Roman"/>
                <w:bCs/>
                <w:color w:val="000000"/>
                <w:kern w:val="0"/>
                <w:sz w:val="24"/>
                <w:szCs w:val="24"/>
              </w:rPr>
              <w:t>10%</w:t>
            </w:r>
          </w:p>
        </w:tc>
      </w:tr>
      <w:tr w:rsidR="00FB7C14" w:rsidRPr="00F0446A" w:rsidTr="00B63E3F">
        <w:tc>
          <w:tcPr>
            <w:tcW w:w="534" w:type="dxa"/>
            <w:vMerge/>
            <w:vAlign w:val="center"/>
          </w:tcPr>
          <w:p w:rsidR="00FB7C14" w:rsidRPr="00F0446A" w:rsidRDefault="00FB7C14" w:rsidP="00FB7C14">
            <w:pPr>
              <w:spacing w:before="100" w:beforeAutospacing="1" w:after="100" w:afterAutospacing="1"/>
              <w:jc w:val="center"/>
              <w:rPr>
                <w:rFonts w:ascii="Times New Roman" w:hAnsi="Times New Roman"/>
                <w:bCs/>
                <w:color w:val="000000"/>
                <w:kern w:val="0"/>
                <w:sz w:val="24"/>
                <w:szCs w:val="24"/>
              </w:rPr>
            </w:pPr>
          </w:p>
        </w:tc>
        <w:tc>
          <w:tcPr>
            <w:tcW w:w="1417" w:type="dxa"/>
            <w:vAlign w:val="center"/>
          </w:tcPr>
          <w:p w:rsidR="00FB7C14" w:rsidRPr="00F0446A" w:rsidRDefault="00FB7C14" w:rsidP="00ED47CC">
            <w:pPr>
              <w:spacing w:before="100" w:beforeAutospacing="1" w:after="100" w:afterAutospacing="1"/>
              <w:jc w:val="center"/>
              <w:rPr>
                <w:rFonts w:ascii="Times New Roman" w:hAnsi="Times New Roman"/>
                <w:bCs/>
                <w:color w:val="000000"/>
                <w:kern w:val="0"/>
                <w:sz w:val="24"/>
                <w:szCs w:val="24"/>
              </w:rPr>
            </w:pPr>
            <w:r w:rsidRPr="00F0446A">
              <w:rPr>
                <w:rFonts w:ascii="Times New Roman" w:hAnsi="宋体"/>
                <w:bCs/>
                <w:color w:val="000000"/>
                <w:kern w:val="0"/>
                <w:sz w:val="24"/>
                <w:szCs w:val="24"/>
              </w:rPr>
              <w:t>提取</w:t>
            </w:r>
          </w:p>
        </w:tc>
        <w:tc>
          <w:tcPr>
            <w:tcW w:w="5670" w:type="dxa"/>
            <w:vAlign w:val="center"/>
          </w:tcPr>
          <w:p w:rsidR="00FB7C14" w:rsidRPr="00F0446A" w:rsidRDefault="00FB7C14" w:rsidP="00ED47CC">
            <w:pPr>
              <w:spacing w:before="100" w:beforeAutospacing="1" w:after="100" w:afterAutospacing="1"/>
              <w:jc w:val="center"/>
              <w:rPr>
                <w:rFonts w:ascii="Times New Roman" w:hAnsi="Times New Roman"/>
                <w:bCs/>
                <w:color w:val="000000"/>
                <w:kern w:val="0"/>
                <w:sz w:val="24"/>
                <w:szCs w:val="24"/>
              </w:rPr>
            </w:pPr>
            <w:r w:rsidRPr="00F0446A">
              <w:rPr>
                <w:rFonts w:ascii="Times New Roman" w:hAnsi="宋体"/>
                <w:bCs/>
                <w:color w:val="000000"/>
                <w:kern w:val="0"/>
                <w:sz w:val="24"/>
                <w:szCs w:val="24"/>
              </w:rPr>
              <w:t>移液管的正确使用、离心机、漩涡振荡器的正确使用；操作过程中不得污染试剂；熟练操作</w:t>
            </w:r>
          </w:p>
        </w:tc>
        <w:tc>
          <w:tcPr>
            <w:tcW w:w="901" w:type="dxa"/>
            <w:vAlign w:val="center"/>
          </w:tcPr>
          <w:p w:rsidR="00FB7C14" w:rsidRPr="00F0446A" w:rsidRDefault="00FB7C14" w:rsidP="00AD5952">
            <w:pPr>
              <w:spacing w:before="100" w:beforeAutospacing="1" w:after="100" w:afterAutospacing="1"/>
              <w:jc w:val="center"/>
              <w:rPr>
                <w:rFonts w:ascii="Times New Roman" w:hAnsi="Times New Roman"/>
                <w:bCs/>
                <w:color w:val="000000"/>
                <w:kern w:val="0"/>
                <w:sz w:val="24"/>
                <w:szCs w:val="24"/>
              </w:rPr>
            </w:pPr>
            <w:r w:rsidRPr="00F0446A">
              <w:rPr>
                <w:rFonts w:ascii="Times New Roman" w:hAnsi="Times New Roman"/>
                <w:bCs/>
                <w:color w:val="000000"/>
                <w:kern w:val="0"/>
                <w:sz w:val="24"/>
                <w:szCs w:val="24"/>
              </w:rPr>
              <w:t>15%</w:t>
            </w:r>
          </w:p>
        </w:tc>
      </w:tr>
      <w:tr w:rsidR="00FB7C14" w:rsidRPr="00F0446A" w:rsidTr="00B63E3F">
        <w:tc>
          <w:tcPr>
            <w:tcW w:w="534" w:type="dxa"/>
            <w:vMerge/>
            <w:vAlign w:val="center"/>
          </w:tcPr>
          <w:p w:rsidR="00FB7C14" w:rsidRPr="00F0446A" w:rsidRDefault="00FB7C14" w:rsidP="00FB7C14">
            <w:pPr>
              <w:spacing w:before="100" w:beforeAutospacing="1" w:after="100" w:afterAutospacing="1"/>
              <w:jc w:val="center"/>
              <w:rPr>
                <w:rFonts w:ascii="Times New Roman" w:hAnsi="Times New Roman"/>
                <w:bCs/>
                <w:color w:val="000000"/>
                <w:kern w:val="0"/>
                <w:sz w:val="24"/>
                <w:szCs w:val="24"/>
              </w:rPr>
            </w:pPr>
          </w:p>
        </w:tc>
        <w:tc>
          <w:tcPr>
            <w:tcW w:w="1417" w:type="dxa"/>
            <w:vAlign w:val="center"/>
          </w:tcPr>
          <w:p w:rsidR="00FB7C14" w:rsidRPr="00F0446A" w:rsidRDefault="00FB7C14" w:rsidP="00ED47CC">
            <w:pPr>
              <w:spacing w:before="100" w:beforeAutospacing="1" w:after="100" w:afterAutospacing="1"/>
              <w:jc w:val="center"/>
              <w:rPr>
                <w:rFonts w:ascii="Times New Roman" w:hAnsi="Times New Roman"/>
                <w:bCs/>
                <w:color w:val="000000"/>
                <w:kern w:val="0"/>
                <w:sz w:val="24"/>
                <w:szCs w:val="24"/>
              </w:rPr>
            </w:pPr>
            <w:r w:rsidRPr="00F0446A">
              <w:rPr>
                <w:rFonts w:ascii="Times New Roman" w:hAnsi="宋体"/>
                <w:bCs/>
                <w:color w:val="000000"/>
                <w:kern w:val="0"/>
                <w:sz w:val="24"/>
                <w:szCs w:val="24"/>
              </w:rPr>
              <w:t>净化</w:t>
            </w:r>
          </w:p>
        </w:tc>
        <w:tc>
          <w:tcPr>
            <w:tcW w:w="5670" w:type="dxa"/>
            <w:vAlign w:val="center"/>
          </w:tcPr>
          <w:p w:rsidR="00FB7C14" w:rsidRPr="00F0446A" w:rsidRDefault="00FB7C14" w:rsidP="00ED47CC">
            <w:pPr>
              <w:spacing w:before="100" w:beforeAutospacing="1" w:after="100" w:afterAutospacing="1"/>
              <w:jc w:val="center"/>
              <w:rPr>
                <w:rFonts w:ascii="Times New Roman" w:hAnsi="Times New Roman"/>
                <w:bCs/>
                <w:color w:val="000000"/>
                <w:kern w:val="0"/>
                <w:sz w:val="24"/>
                <w:szCs w:val="24"/>
              </w:rPr>
            </w:pPr>
            <w:r w:rsidRPr="00F0446A">
              <w:rPr>
                <w:rFonts w:ascii="Times New Roman" w:hAnsi="宋体"/>
                <w:bCs/>
                <w:color w:val="000000"/>
                <w:kern w:val="0"/>
                <w:sz w:val="24"/>
                <w:szCs w:val="24"/>
              </w:rPr>
              <w:t>移液管的正确使用、固相萃取柱的正确使用、正确过</w:t>
            </w:r>
            <w:r w:rsidRPr="00F0446A">
              <w:rPr>
                <w:rFonts w:ascii="Times New Roman" w:hAnsi="宋体"/>
                <w:bCs/>
                <w:color w:val="000000"/>
                <w:kern w:val="0"/>
                <w:sz w:val="24"/>
                <w:szCs w:val="24"/>
              </w:rPr>
              <w:lastRenderedPageBreak/>
              <w:t>滤样品；熟练操作</w:t>
            </w:r>
          </w:p>
        </w:tc>
        <w:tc>
          <w:tcPr>
            <w:tcW w:w="901" w:type="dxa"/>
            <w:vAlign w:val="center"/>
          </w:tcPr>
          <w:p w:rsidR="00FB7C14" w:rsidRPr="00F0446A" w:rsidRDefault="00FB7C14" w:rsidP="00AD5952">
            <w:pPr>
              <w:spacing w:before="100" w:beforeAutospacing="1" w:after="100" w:afterAutospacing="1"/>
              <w:jc w:val="center"/>
              <w:rPr>
                <w:rFonts w:ascii="Times New Roman" w:hAnsi="Times New Roman"/>
                <w:bCs/>
                <w:color w:val="000000"/>
                <w:kern w:val="0"/>
                <w:sz w:val="24"/>
                <w:szCs w:val="24"/>
              </w:rPr>
            </w:pPr>
            <w:r w:rsidRPr="00F0446A">
              <w:rPr>
                <w:rFonts w:ascii="Times New Roman" w:hAnsi="Times New Roman"/>
                <w:bCs/>
                <w:color w:val="000000"/>
                <w:kern w:val="0"/>
                <w:sz w:val="24"/>
                <w:szCs w:val="24"/>
              </w:rPr>
              <w:lastRenderedPageBreak/>
              <w:t>15%</w:t>
            </w:r>
          </w:p>
        </w:tc>
      </w:tr>
      <w:tr w:rsidR="00FB7C14" w:rsidRPr="00F0446A" w:rsidTr="00B63E3F">
        <w:tc>
          <w:tcPr>
            <w:tcW w:w="534" w:type="dxa"/>
            <w:vMerge/>
            <w:tcBorders>
              <w:bottom w:val="single" w:sz="8" w:space="0" w:color="auto"/>
            </w:tcBorders>
            <w:vAlign w:val="center"/>
          </w:tcPr>
          <w:p w:rsidR="00FB7C14" w:rsidRPr="00F0446A" w:rsidRDefault="00FB7C14" w:rsidP="008C1A0F">
            <w:pPr>
              <w:spacing w:before="100" w:beforeAutospacing="1" w:after="100" w:afterAutospacing="1"/>
              <w:jc w:val="center"/>
              <w:rPr>
                <w:rFonts w:ascii="Times New Roman" w:hAnsi="Times New Roman"/>
                <w:bCs/>
                <w:color w:val="000000"/>
                <w:kern w:val="0"/>
                <w:sz w:val="24"/>
                <w:szCs w:val="24"/>
              </w:rPr>
            </w:pPr>
          </w:p>
        </w:tc>
        <w:tc>
          <w:tcPr>
            <w:tcW w:w="1417" w:type="dxa"/>
            <w:tcBorders>
              <w:bottom w:val="single" w:sz="8" w:space="0" w:color="auto"/>
            </w:tcBorders>
            <w:vAlign w:val="center"/>
          </w:tcPr>
          <w:p w:rsidR="00FB7C14" w:rsidRPr="00F0446A" w:rsidRDefault="00FB7C14" w:rsidP="00ED47CC">
            <w:pPr>
              <w:spacing w:before="100" w:beforeAutospacing="1" w:after="100" w:afterAutospacing="1"/>
              <w:jc w:val="center"/>
              <w:rPr>
                <w:rFonts w:ascii="Times New Roman" w:hAnsi="Times New Roman"/>
                <w:bCs/>
                <w:color w:val="000000"/>
                <w:kern w:val="0"/>
                <w:sz w:val="24"/>
                <w:szCs w:val="24"/>
              </w:rPr>
            </w:pPr>
            <w:r w:rsidRPr="00F0446A">
              <w:rPr>
                <w:rFonts w:ascii="Times New Roman" w:hAnsi="宋体"/>
                <w:bCs/>
                <w:color w:val="000000"/>
                <w:kern w:val="0"/>
                <w:sz w:val="24"/>
                <w:szCs w:val="24"/>
              </w:rPr>
              <w:t>其他操作</w:t>
            </w:r>
          </w:p>
        </w:tc>
        <w:tc>
          <w:tcPr>
            <w:tcW w:w="5670" w:type="dxa"/>
            <w:tcBorders>
              <w:bottom w:val="single" w:sz="8" w:space="0" w:color="auto"/>
            </w:tcBorders>
            <w:vAlign w:val="center"/>
          </w:tcPr>
          <w:p w:rsidR="00FB7C14" w:rsidRPr="00F0446A" w:rsidRDefault="00FB7C14" w:rsidP="00ED47CC">
            <w:pPr>
              <w:spacing w:before="100" w:beforeAutospacing="1" w:after="100" w:afterAutospacing="1"/>
              <w:jc w:val="center"/>
              <w:rPr>
                <w:rFonts w:ascii="Times New Roman" w:hAnsi="Times New Roman"/>
                <w:bCs/>
                <w:color w:val="000000"/>
                <w:kern w:val="0"/>
                <w:sz w:val="24"/>
                <w:szCs w:val="24"/>
              </w:rPr>
            </w:pPr>
            <w:r w:rsidRPr="00F0446A">
              <w:rPr>
                <w:rFonts w:ascii="Times New Roman" w:hAnsi="宋体"/>
                <w:bCs/>
                <w:color w:val="000000"/>
                <w:kern w:val="0"/>
                <w:sz w:val="24"/>
                <w:szCs w:val="24"/>
              </w:rPr>
              <w:t>规定着装；能够进行正确标识；操作时间控制在规定时间里；注意操作文明；注意操作安全</w:t>
            </w:r>
          </w:p>
        </w:tc>
        <w:tc>
          <w:tcPr>
            <w:tcW w:w="901" w:type="dxa"/>
            <w:vAlign w:val="center"/>
          </w:tcPr>
          <w:p w:rsidR="00FB7C14" w:rsidRPr="00F0446A" w:rsidRDefault="00FB7C14" w:rsidP="00AD5952">
            <w:pPr>
              <w:spacing w:before="100" w:beforeAutospacing="1" w:after="100" w:afterAutospacing="1"/>
              <w:jc w:val="center"/>
              <w:rPr>
                <w:rFonts w:ascii="Times New Roman" w:hAnsi="Times New Roman"/>
                <w:bCs/>
                <w:color w:val="000000"/>
                <w:kern w:val="0"/>
                <w:sz w:val="24"/>
                <w:szCs w:val="24"/>
              </w:rPr>
            </w:pPr>
            <w:r w:rsidRPr="00F0446A">
              <w:rPr>
                <w:rFonts w:ascii="Times New Roman" w:hAnsi="Times New Roman"/>
                <w:bCs/>
                <w:color w:val="000000"/>
                <w:kern w:val="0"/>
                <w:sz w:val="24"/>
                <w:szCs w:val="24"/>
              </w:rPr>
              <w:t>10%</w:t>
            </w:r>
          </w:p>
        </w:tc>
      </w:tr>
      <w:tr w:rsidR="00FB7C14" w:rsidRPr="00F0446A" w:rsidTr="00B63E3F">
        <w:tc>
          <w:tcPr>
            <w:tcW w:w="534" w:type="dxa"/>
            <w:vMerge w:val="restart"/>
            <w:tcBorders>
              <w:top w:val="single" w:sz="8" w:space="0" w:color="auto"/>
            </w:tcBorders>
            <w:vAlign w:val="center"/>
          </w:tcPr>
          <w:p w:rsidR="00FB7C14" w:rsidRPr="00F0446A" w:rsidRDefault="00FB7C14" w:rsidP="008C1A0F">
            <w:pPr>
              <w:spacing w:before="100" w:beforeAutospacing="1" w:after="100" w:afterAutospacing="1"/>
              <w:jc w:val="center"/>
              <w:rPr>
                <w:rFonts w:ascii="Times New Roman" w:hAnsi="Times New Roman"/>
                <w:bCs/>
                <w:color w:val="000000"/>
                <w:kern w:val="0"/>
                <w:sz w:val="24"/>
                <w:szCs w:val="24"/>
              </w:rPr>
            </w:pPr>
            <w:r w:rsidRPr="00F0446A">
              <w:rPr>
                <w:rFonts w:ascii="Times New Roman" w:hAnsi="宋体"/>
                <w:bCs/>
                <w:color w:val="000000"/>
                <w:kern w:val="0"/>
                <w:sz w:val="24"/>
                <w:szCs w:val="24"/>
              </w:rPr>
              <w:t>检测结果</w:t>
            </w:r>
          </w:p>
        </w:tc>
        <w:tc>
          <w:tcPr>
            <w:tcW w:w="1417" w:type="dxa"/>
            <w:tcBorders>
              <w:top w:val="single" w:sz="8" w:space="0" w:color="auto"/>
            </w:tcBorders>
            <w:vAlign w:val="center"/>
          </w:tcPr>
          <w:p w:rsidR="00FB7C14" w:rsidRPr="00F0446A" w:rsidRDefault="00FB7C14" w:rsidP="00FB7C14">
            <w:pPr>
              <w:spacing w:before="100" w:beforeAutospacing="1" w:after="100" w:afterAutospacing="1"/>
              <w:jc w:val="center"/>
              <w:rPr>
                <w:rFonts w:ascii="Times New Roman" w:hAnsi="Times New Roman"/>
                <w:bCs/>
                <w:color w:val="000000"/>
                <w:kern w:val="0"/>
                <w:sz w:val="24"/>
                <w:szCs w:val="24"/>
              </w:rPr>
            </w:pPr>
            <w:r w:rsidRPr="00F0446A">
              <w:rPr>
                <w:rFonts w:ascii="Times New Roman" w:hAnsi="宋体"/>
                <w:bCs/>
                <w:color w:val="000000"/>
                <w:kern w:val="0"/>
                <w:sz w:val="24"/>
                <w:szCs w:val="24"/>
              </w:rPr>
              <w:t>回收率</w:t>
            </w:r>
          </w:p>
        </w:tc>
        <w:tc>
          <w:tcPr>
            <w:tcW w:w="5670" w:type="dxa"/>
            <w:tcBorders>
              <w:top w:val="single" w:sz="8" w:space="0" w:color="auto"/>
            </w:tcBorders>
            <w:vAlign w:val="center"/>
          </w:tcPr>
          <w:p w:rsidR="00FB7C14" w:rsidRPr="00F0446A" w:rsidRDefault="00FB7C14" w:rsidP="00EA528C">
            <w:pPr>
              <w:spacing w:before="100" w:beforeAutospacing="1" w:after="100" w:afterAutospacing="1"/>
              <w:rPr>
                <w:rFonts w:ascii="Times New Roman" w:hAnsi="Times New Roman"/>
                <w:bCs/>
                <w:color w:val="000000"/>
                <w:kern w:val="0"/>
                <w:sz w:val="24"/>
                <w:szCs w:val="24"/>
              </w:rPr>
            </w:pPr>
            <w:r w:rsidRPr="00F0446A">
              <w:rPr>
                <w:rFonts w:ascii="Times New Roman" w:hAnsi="宋体"/>
                <w:bCs/>
                <w:color w:val="000000"/>
                <w:kern w:val="0"/>
                <w:sz w:val="24"/>
                <w:szCs w:val="24"/>
              </w:rPr>
              <w:t>准确性：计算回收率，两个回收率均在</w:t>
            </w:r>
            <w:r w:rsidRPr="00F0446A">
              <w:rPr>
                <w:rFonts w:ascii="Times New Roman" w:hAnsi="Times New Roman"/>
                <w:bCs/>
                <w:color w:val="000000"/>
                <w:kern w:val="0"/>
                <w:sz w:val="24"/>
                <w:szCs w:val="24"/>
              </w:rPr>
              <w:t>60%-120%</w:t>
            </w:r>
            <w:r w:rsidRPr="00F0446A">
              <w:rPr>
                <w:rFonts w:ascii="Times New Roman" w:hAnsi="宋体"/>
                <w:bCs/>
                <w:color w:val="000000"/>
                <w:kern w:val="0"/>
                <w:sz w:val="24"/>
                <w:szCs w:val="24"/>
              </w:rPr>
              <w:t>之间，得分为：</w:t>
            </w:r>
            <w:r w:rsidRPr="00F0446A">
              <w:rPr>
                <w:rFonts w:ascii="Times New Roman" w:hAnsi="Times New Roman"/>
                <w:bCs/>
                <w:color w:val="000000"/>
                <w:kern w:val="0"/>
                <w:sz w:val="24"/>
                <w:szCs w:val="24"/>
              </w:rPr>
              <w:t>A×20</w:t>
            </w:r>
            <w:r w:rsidRPr="00F0446A">
              <w:rPr>
                <w:rFonts w:ascii="Times New Roman" w:hAnsi="宋体"/>
                <w:bCs/>
                <w:color w:val="000000"/>
                <w:kern w:val="0"/>
                <w:sz w:val="24"/>
                <w:szCs w:val="24"/>
              </w:rPr>
              <w:t>；如有一个样品回收率小于</w:t>
            </w:r>
            <w:r w:rsidRPr="00F0446A">
              <w:rPr>
                <w:rFonts w:ascii="Times New Roman" w:hAnsi="Times New Roman"/>
                <w:bCs/>
                <w:color w:val="000000"/>
                <w:kern w:val="0"/>
                <w:sz w:val="24"/>
                <w:szCs w:val="24"/>
              </w:rPr>
              <w:t>60%</w:t>
            </w:r>
            <w:r w:rsidRPr="00F0446A">
              <w:rPr>
                <w:rFonts w:ascii="Times New Roman" w:hAnsi="宋体"/>
                <w:bCs/>
                <w:color w:val="000000"/>
                <w:kern w:val="0"/>
                <w:sz w:val="24"/>
                <w:szCs w:val="24"/>
              </w:rPr>
              <w:t>或大于</w:t>
            </w:r>
            <w:r w:rsidRPr="00F0446A">
              <w:rPr>
                <w:rFonts w:ascii="Times New Roman" w:hAnsi="Times New Roman"/>
                <w:bCs/>
                <w:color w:val="000000"/>
                <w:kern w:val="0"/>
                <w:sz w:val="24"/>
                <w:szCs w:val="24"/>
              </w:rPr>
              <w:t>120%</w:t>
            </w:r>
            <w:r w:rsidRPr="00F0446A">
              <w:rPr>
                <w:rFonts w:ascii="Times New Roman" w:hAnsi="宋体"/>
                <w:bCs/>
                <w:color w:val="000000"/>
                <w:kern w:val="0"/>
                <w:sz w:val="24"/>
                <w:szCs w:val="24"/>
              </w:rPr>
              <w:t>，得分为</w:t>
            </w:r>
            <w:r w:rsidRPr="00F0446A">
              <w:rPr>
                <w:rFonts w:ascii="Times New Roman" w:hAnsi="Times New Roman"/>
                <w:bCs/>
                <w:color w:val="000000"/>
                <w:kern w:val="0"/>
                <w:sz w:val="24"/>
                <w:szCs w:val="24"/>
              </w:rPr>
              <w:t>A×20×0.5</w:t>
            </w:r>
            <w:r w:rsidRPr="00F0446A">
              <w:rPr>
                <w:rFonts w:ascii="Times New Roman" w:hAnsi="宋体"/>
                <w:bCs/>
                <w:color w:val="000000"/>
                <w:kern w:val="0"/>
                <w:sz w:val="24"/>
                <w:szCs w:val="24"/>
              </w:rPr>
              <w:t>；</w:t>
            </w:r>
            <w:r w:rsidRPr="00F0446A">
              <w:rPr>
                <w:rFonts w:ascii="Times New Roman" w:hAnsi="Times New Roman"/>
                <w:bCs/>
                <w:color w:val="000000"/>
                <w:kern w:val="0"/>
                <w:sz w:val="24"/>
                <w:szCs w:val="24"/>
              </w:rPr>
              <w:t>A</w:t>
            </w:r>
            <w:r w:rsidRPr="00F0446A">
              <w:rPr>
                <w:rFonts w:ascii="Times New Roman" w:hAnsi="宋体"/>
                <w:bCs/>
                <w:color w:val="000000"/>
                <w:kern w:val="0"/>
                <w:sz w:val="24"/>
                <w:szCs w:val="24"/>
              </w:rPr>
              <w:t>为平均回收率；两个样品回收率小于</w:t>
            </w:r>
            <w:r w:rsidRPr="00F0446A">
              <w:rPr>
                <w:rFonts w:ascii="Times New Roman" w:hAnsi="Times New Roman"/>
                <w:bCs/>
                <w:color w:val="000000"/>
                <w:kern w:val="0"/>
                <w:sz w:val="24"/>
                <w:szCs w:val="24"/>
              </w:rPr>
              <w:t>60%</w:t>
            </w:r>
            <w:r w:rsidRPr="00F0446A">
              <w:rPr>
                <w:rFonts w:ascii="Times New Roman" w:hAnsi="宋体"/>
                <w:bCs/>
                <w:color w:val="000000"/>
                <w:kern w:val="0"/>
                <w:sz w:val="24"/>
                <w:szCs w:val="24"/>
              </w:rPr>
              <w:t>或大于</w:t>
            </w:r>
            <w:r w:rsidRPr="00F0446A">
              <w:rPr>
                <w:rFonts w:ascii="Times New Roman" w:hAnsi="Times New Roman"/>
                <w:bCs/>
                <w:color w:val="000000"/>
                <w:kern w:val="0"/>
                <w:sz w:val="24"/>
                <w:szCs w:val="24"/>
              </w:rPr>
              <w:t>120%</w:t>
            </w:r>
            <w:r w:rsidRPr="00F0446A">
              <w:rPr>
                <w:rFonts w:ascii="Times New Roman" w:hAnsi="宋体"/>
                <w:bCs/>
                <w:color w:val="000000"/>
                <w:kern w:val="0"/>
                <w:sz w:val="24"/>
                <w:szCs w:val="24"/>
              </w:rPr>
              <w:t>，得</w:t>
            </w:r>
            <w:r w:rsidRPr="00F0446A">
              <w:rPr>
                <w:rFonts w:ascii="Times New Roman" w:hAnsi="Times New Roman"/>
                <w:bCs/>
                <w:color w:val="000000"/>
                <w:kern w:val="0"/>
                <w:sz w:val="24"/>
                <w:szCs w:val="24"/>
              </w:rPr>
              <w:t>0</w:t>
            </w:r>
            <w:r w:rsidRPr="00F0446A">
              <w:rPr>
                <w:rFonts w:ascii="Times New Roman" w:hAnsi="宋体"/>
                <w:bCs/>
                <w:color w:val="000000"/>
                <w:kern w:val="0"/>
                <w:sz w:val="24"/>
                <w:szCs w:val="24"/>
              </w:rPr>
              <w:t>分；</w:t>
            </w:r>
          </w:p>
        </w:tc>
        <w:tc>
          <w:tcPr>
            <w:tcW w:w="901" w:type="dxa"/>
            <w:vAlign w:val="center"/>
          </w:tcPr>
          <w:p w:rsidR="00FB7C14" w:rsidRPr="00F0446A" w:rsidRDefault="00FB7C14" w:rsidP="00AD5952">
            <w:pPr>
              <w:spacing w:before="100" w:beforeAutospacing="1" w:after="100" w:afterAutospacing="1"/>
              <w:jc w:val="center"/>
              <w:rPr>
                <w:rFonts w:ascii="Times New Roman" w:hAnsi="Times New Roman"/>
                <w:bCs/>
                <w:color w:val="000000"/>
                <w:kern w:val="0"/>
                <w:sz w:val="24"/>
                <w:szCs w:val="24"/>
              </w:rPr>
            </w:pPr>
            <w:r w:rsidRPr="00F0446A">
              <w:rPr>
                <w:rFonts w:ascii="Times New Roman" w:hAnsi="Times New Roman"/>
                <w:bCs/>
                <w:color w:val="000000"/>
                <w:kern w:val="0"/>
                <w:sz w:val="24"/>
                <w:szCs w:val="24"/>
              </w:rPr>
              <w:t>20%</w:t>
            </w:r>
          </w:p>
        </w:tc>
      </w:tr>
      <w:tr w:rsidR="00FB7C14" w:rsidRPr="00F0446A" w:rsidTr="00B63E3F">
        <w:tc>
          <w:tcPr>
            <w:tcW w:w="534" w:type="dxa"/>
            <w:vMerge/>
            <w:vAlign w:val="center"/>
          </w:tcPr>
          <w:p w:rsidR="00FB7C14" w:rsidRPr="00F0446A" w:rsidRDefault="00FB7C14" w:rsidP="008C1A0F">
            <w:pPr>
              <w:spacing w:before="100" w:beforeAutospacing="1" w:after="100" w:afterAutospacing="1"/>
              <w:jc w:val="center"/>
              <w:rPr>
                <w:rFonts w:ascii="Times New Roman" w:hAnsi="Times New Roman"/>
                <w:bCs/>
                <w:color w:val="000000"/>
                <w:kern w:val="0"/>
                <w:sz w:val="24"/>
                <w:szCs w:val="24"/>
              </w:rPr>
            </w:pPr>
          </w:p>
        </w:tc>
        <w:tc>
          <w:tcPr>
            <w:tcW w:w="1417" w:type="dxa"/>
            <w:tcBorders>
              <w:top w:val="single" w:sz="8" w:space="0" w:color="auto"/>
            </w:tcBorders>
            <w:vAlign w:val="center"/>
          </w:tcPr>
          <w:p w:rsidR="00FB7C14" w:rsidRPr="00F0446A" w:rsidRDefault="00FB7C14" w:rsidP="00FB7C14">
            <w:pPr>
              <w:spacing w:before="100" w:beforeAutospacing="1" w:after="100" w:afterAutospacing="1"/>
              <w:jc w:val="center"/>
              <w:rPr>
                <w:rFonts w:ascii="Times New Roman" w:hAnsi="Times New Roman"/>
                <w:bCs/>
                <w:color w:val="000000"/>
                <w:kern w:val="0"/>
                <w:sz w:val="24"/>
                <w:szCs w:val="24"/>
              </w:rPr>
            </w:pPr>
            <w:r w:rsidRPr="00F0446A">
              <w:rPr>
                <w:rFonts w:ascii="Times New Roman" w:hAnsi="Times New Roman"/>
                <w:bCs/>
                <w:color w:val="000000"/>
                <w:kern w:val="0"/>
                <w:sz w:val="24"/>
                <w:szCs w:val="24"/>
              </w:rPr>
              <w:t>RSD</w:t>
            </w:r>
            <w:r w:rsidRPr="00F0446A">
              <w:rPr>
                <w:rFonts w:ascii="Times New Roman" w:hAnsi="宋体"/>
                <w:bCs/>
                <w:color w:val="000000"/>
                <w:kern w:val="0"/>
                <w:sz w:val="24"/>
                <w:szCs w:val="24"/>
              </w:rPr>
              <w:t>值</w:t>
            </w:r>
          </w:p>
        </w:tc>
        <w:tc>
          <w:tcPr>
            <w:tcW w:w="5670" w:type="dxa"/>
            <w:tcBorders>
              <w:top w:val="single" w:sz="8" w:space="0" w:color="auto"/>
            </w:tcBorders>
            <w:vAlign w:val="center"/>
          </w:tcPr>
          <w:p w:rsidR="00FB7C14" w:rsidRPr="00F0446A" w:rsidRDefault="00FB7C14" w:rsidP="00EA528C">
            <w:pPr>
              <w:spacing w:before="100" w:beforeAutospacing="1" w:after="100" w:afterAutospacing="1"/>
              <w:rPr>
                <w:rFonts w:ascii="Times New Roman" w:hAnsi="Times New Roman"/>
                <w:bCs/>
                <w:color w:val="000000"/>
                <w:kern w:val="0"/>
                <w:sz w:val="24"/>
                <w:szCs w:val="24"/>
              </w:rPr>
            </w:pPr>
            <w:r w:rsidRPr="00F0446A">
              <w:rPr>
                <w:rFonts w:ascii="Times New Roman" w:hAnsi="宋体"/>
                <w:bCs/>
                <w:color w:val="000000"/>
                <w:kern w:val="0"/>
                <w:sz w:val="24"/>
                <w:szCs w:val="24"/>
              </w:rPr>
              <w:t>精密度：</w:t>
            </w:r>
            <w:r w:rsidRPr="00F0446A">
              <w:rPr>
                <w:rFonts w:ascii="Times New Roman" w:hAnsi="Times New Roman"/>
                <w:bCs/>
                <w:color w:val="000000"/>
                <w:kern w:val="0"/>
                <w:sz w:val="24"/>
                <w:szCs w:val="24"/>
              </w:rPr>
              <w:t>RSD≤1%</w:t>
            </w:r>
            <w:r w:rsidRPr="00F0446A">
              <w:rPr>
                <w:rFonts w:ascii="Times New Roman" w:hAnsi="宋体"/>
                <w:bCs/>
                <w:color w:val="000000"/>
                <w:kern w:val="0"/>
                <w:sz w:val="24"/>
                <w:szCs w:val="24"/>
              </w:rPr>
              <w:t>，得</w:t>
            </w:r>
            <w:r w:rsidRPr="00F0446A">
              <w:rPr>
                <w:rFonts w:ascii="Times New Roman" w:hAnsi="Times New Roman"/>
                <w:bCs/>
                <w:color w:val="000000"/>
                <w:kern w:val="0"/>
                <w:sz w:val="24"/>
                <w:szCs w:val="24"/>
              </w:rPr>
              <w:t>20</w:t>
            </w:r>
            <w:r w:rsidRPr="00F0446A">
              <w:rPr>
                <w:rFonts w:ascii="Times New Roman" w:hAnsi="宋体"/>
                <w:bCs/>
                <w:color w:val="000000"/>
                <w:kern w:val="0"/>
                <w:sz w:val="24"/>
                <w:szCs w:val="24"/>
              </w:rPr>
              <w:t>分；</w:t>
            </w:r>
            <w:r w:rsidRPr="00F0446A">
              <w:rPr>
                <w:rFonts w:ascii="Times New Roman" w:hAnsi="Times New Roman"/>
                <w:bCs/>
                <w:color w:val="000000"/>
                <w:kern w:val="0"/>
                <w:sz w:val="24"/>
                <w:szCs w:val="24"/>
              </w:rPr>
              <w:t xml:space="preserve"> 1% &lt;RSD≤ 3%</w:t>
            </w:r>
            <w:r w:rsidRPr="00F0446A">
              <w:rPr>
                <w:rFonts w:ascii="Times New Roman" w:hAnsi="宋体"/>
                <w:bCs/>
                <w:color w:val="000000"/>
                <w:kern w:val="0"/>
                <w:sz w:val="24"/>
                <w:szCs w:val="24"/>
              </w:rPr>
              <w:t>，得</w:t>
            </w:r>
            <w:r w:rsidRPr="00F0446A">
              <w:rPr>
                <w:rFonts w:ascii="Times New Roman" w:hAnsi="Times New Roman"/>
                <w:bCs/>
                <w:color w:val="000000"/>
                <w:kern w:val="0"/>
                <w:sz w:val="24"/>
                <w:szCs w:val="24"/>
              </w:rPr>
              <w:t>16</w:t>
            </w:r>
            <w:r w:rsidRPr="00F0446A">
              <w:rPr>
                <w:rFonts w:ascii="Times New Roman" w:hAnsi="宋体"/>
                <w:bCs/>
                <w:color w:val="000000"/>
                <w:kern w:val="0"/>
                <w:sz w:val="24"/>
                <w:szCs w:val="24"/>
              </w:rPr>
              <w:t>分；</w:t>
            </w:r>
            <w:r w:rsidRPr="00F0446A">
              <w:rPr>
                <w:rFonts w:ascii="Times New Roman" w:hAnsi="Times New Roman"/>
                <w:bCs/>
                <w:color w:val="000000"/>
                <w:kern w:val="0"/>
                <w:sz w:val="24"/>
                <w:szCs w:val="24"/>
              </w:rPr>
              <w:t xml:space="preserve"> 3% &lt;RSD≤ 5%</w:t>
            </w:r>
            <w:r w:rsidRPr="00F0446A">
              <w:rPr>
                <w:rFonts w:ascii="Times New Roman" w:hAnsi="宋体"/>
                <w:bCs/>
                <w:color w:val="000000"/>
                <w:kern w:val="0"/>
                <w:sz w:val="24"/>
                <w:szCs w:val="24"/>
              </w:rPr>
              <w:t>，得</w:t>
            </w:r>
            <w:r w:rsidRPr="00F0446A">
              <w:rPr>
                <w:rFonts w:ascii="Times New Roman" w:hAnsi="Times New Roman"/>
                <w:bCs/>
                <w:color w:val="000000"/>
                <w:kern w:val="0"/>
                <w:sz w:val="24"/>
                <w:szCs w:val="24"/>
              </w:rPr>
              <w:t>12</w:t>
            </w:r>
            <w:r w:rsidRPr="00F0446A">
              <w:rPr>
                <w:rFonts w:ascii="Times New Roman" w:hAnsi="宋体"/>
                <w:bCs/>
                <w:color w:val="000000"/>
                <w:kern w:val="0"/>
                <w:sz w:val="24"/>
                <w:szCs w:val="24"/>
              </w:rPr>
              <w:t>分；</w:t>
            </w:r>
            <w:r w:rsidRPr="00F0446A">
              <w:rPr>
                <w:rFonts w:ascii="Times New Roman" w:hAnsi="Times New Roman"/>
                <w:bCs/>
                <w:color w:val="000000"/>
                <w:kern w:val="0"/>
                <w:sz w:val="24"/>
                <w:szCs w:val="24"/>
              </w:rPr>
              <w:t>5% &lt;RSD≤ 8%</w:t>
            </w:r>
            <w:r w:rsidRPr="00F0446A">
              <w:rPr>
                <w:rFonts w:ascii="Times New Roman" w:hAnsi="宋体"/>
                <w:bCs/>
                <w:color w:val="000000"/>
                <w:kern w:val="0"/>
                <w:sz w:val="24"/>
                <w:szCs w:val="24"/>
              </w:rPr>
              <w:t>，得</w:t>
            </w:r>
            <w:r w:rsidRPr="00F0446A">
              <w:rPr>
                <w:rFonts w:ascii="Times New Roman" w:hAnsi="Times New Roman"/>
                <w:bCs/>
                <w:color w:val="000000"/>
                <w:kern w:val="0"/>
                <w:sz w:val="24"/>
                <w:szCs w:val="24"/>
              </w:rPr>
              <w:t>8</w:t>
            </w:r>
            <w:r w:rsidRPr="00F0446A">
              <w:rPr>
                <w:rFonts w:ascii="Times New Roman" w:hAnsi="宋体"/>
                <w:bCs/>
                <w:color w:val="000000"/>
                <w:kern w:val="0"/>
                <w:sz w:val="24"/>
                <w:szCs w:val="24"/>
              </w:rPr>
              <w:t>分；</w:t>
            </w:r>
            <w:r w:rsidRPr="00F0446A">
              <w:rPr>
                <w:rFonts w:ascii="Times New Roman" w:hAnsi="Times New Roman"/>
                <w:bCs/>
                <w:color w:val="000000"/>
                <w:kern w:val="0"/>
                <w:sz w:val="24"/>
                <w:szCs w:val="24"/>
              </w:rPr>
              <w:t>8% &lt;RSD≤10%</w:t>
            </w:r>
            <w:r w:rsidRPr="00F0446A">
              <w:rPr>
                <w:rFonts w:ascii="Times New Roman" w:hAnsi="宋体"/>
                <w:bCs/>
                <w:color w:val="000000"/>
                <w:kern w:val="0"/>
                <w:sz w:val="24"/>
                <w:szCs w:val="24"/>
              </w:rPr>
              <w:t>，得</w:t>
            </w:r>
            <w:r w:rsidRPr="00F0446A">
              <w:rPr>
                <w:rFonts w:ascii="Times New Roman" w:hAnsi="Times New Roman"/>
                <w:bCs/>
                <w:color w:val="000000"/>
                <w:kern w:val="0"/>
                <w:sz w:val="24"/>
                <w:szCs w:val="24"/>
              </w:rPr>
              <w:t>4</w:t>
            </w:r>
            <w:r w:rsidRPr="00F0446A">
              <w:rPr>
                <w:rFonts w:ascii="Times New Roman" w:hAnsi="宋体"/>
                <w:bCs/>
                <w:color w:val="000000"/>
                <w:kern w:val="0"/>
                <w:sz w:val="24"/>
                <w:szCs w:val="24"/>
              </w:rPr>
              <w:t>分；</w:t>
            </w:r>
            <w:r w:rsidRPr="00F0446A">
              <w:rPr>
                <w:rFonts w:ascii="Times New Roman" w:hAnsi="Times New Roman"/>
                <w:bCs/>
                <w:color w:val="000000"/>
                <w:kern w:val="0"/>
                <w:sz w:val="24"/>
                <w:szCs w:val="24"/>
              </w:rPr>
              <w:t xml:space="preserve"> 10% &lt;RSD</w:t>
            </w:r>
            <w:r w:rsidRPr="00F0446A">
              <w:rPr>
                <w:rFonts w:ascii="Times New Roman" w:hAnsi="宋体"/>
                <w:bCs/>
                <w:color w:val="000000"/>
                <w:kern w:val="0"/>
                <w:sz w:val="24"/>
                <w:szCs w:val="24"/>
              </w:rPr>
              <w:t>，得</w:t>
            </w:r>
            <w:r w:rsidRPr="00F0446A">
              <w:rPr>
                <w:rFonts w:ascii="Times New Roman" w:hAnsi="Times New Roman"/>
                <w:bCs/>
                <w:color w:val="000000"/>
                <w:kern w:val="0"/>
                <w:sz w:val="24"/>
                <w:szCs w:val="24"/>
              </w:rPr>
              <w:t>0</w:t>
            </w:r>
            <w:r w:rsidRPr="00F0446A">
              <w:rPr>
                <w:rFonts w:ascii="Times New Roman" w:hAnsi="宋体"/>
                <w:bCs/>
                <w:color w:val="000000"/>
                <w:kern w:val="0"/>
                <w:sz w:val="24"/>
                <w:szCs w:val="24"/>
              </w:rPr>
              <w:t>分；</w:t>
            </w:r>
          </w:p>
        </w:tc>
        <w:tc>
          <w:tcPr>
            <w:tcW w:w="901" w:type="dxa"/>
            <w:vAlign w:val="center"/>
          </w:tcPr>
          <w:p w:rsidR="00FB7C14" w:rsidRPr="00F0446A" w:rsidRDefault="00FB7C14" w:rsidP="00AD5952">
            <w:pPr>
              <w:spacing w:before="100" w:beforeAutospacing="1" w:after="100" w:afterAutospacing="1"/>
              <w:jc w:val="center"/>
              <w:rPr>
                <w:rFonts w:ascii="Times New Roman" w:hAnsi="Times New Roman"/>
                <w:bCs/>
                <w:color w:val="000000"/>
                <w:kern w:val="0"/>
                <w:sz w:val="24"/>
                <w:szCs w:val="24"/>
              </w:rPr>
            </w:pPr>
            <w:r w:rsidRPr="00F0446A">
              <w:rPr>
                <w:rFonts w:ascii="Times New Roman" w:hAnsi="Times New Roman"/>
                <w:bCs/>
                <w:color w:val="000000"/>
                <w:kern w:val="0"/>
                <w:sz w:val="24"/>
                <w:szCs w:val="24"/>
              </w:rPr>
              <w:t>20%</w:t>
            </w:r>
          </w:p>
        </w:tc>
      </w:tr>
      <w:tr w:rsidR="00B63E3F" w:rsidRPr="00F0446A" w:rsidTr="00B63E3F">
        <w:tc>
          <w:tcPr>
            <w:tcW w:w="534" w:type="dxa"/>
            <w:vMerge w:val="restart"/>
            <w:vAlign w:val="center"/>
          </w:tcPr>
          <w:p w:rsidR="007C0DDC" w:rsidRPr="00F0446A" w:rsidRDefault="007C0DDC" w:rsidP="008C1A0F">
            <w:pPr>
              <w:widowControl/>
              <w:spacing w:before="100" w:beforeAutospacing="1" w:after="100" w:afterAutospacing="1"/>
              <w:jc w:val="center"/>
              <w:rPr>
                <w:rFonts w:ascii="Times New Roman" w:hAnsi="Times New Roman"/>
                <w:bCs/>
                <w:color w:val="000000"/>
                <w:kern w:val="0"/>
                <w:sz w:val="24"/>
                <w:szCs w:val="24"/>
              </w:rPr>
            </w:pPr>
            <w:r w:rsidRPr="00F0446A">
              <w:rPr>
                <w:rFonts w:ascii="Times New Roman" w:hAnsi="宋体"/>
                <w:bCs/>
                <w:color w:val="000000"/>
                <w:kern w:val="0"/>
                <w:sz w:val="24"/>
                <w:szCs w:val="24"/>
              </w:rPr>
              <w:t>数据处理</w:t>
            </w:r>
          </w:p>
        </w:tc>
        <w:tc>
          <w:tcPr>
            <w:tcW w:w="1417" w:type="dxa"/>
            <w:vAlign w:val="center"/>
          </w:tcPr>
          <w:p w:rsidR="007C0DDC" w:rsidRPr="00DF7D2D" w:rsidRDefault="007C0DDC" w:rsidP="00DF7D2D">
            <w:pPr>
              <w:widowControl/>
              <w:spacing w:before="100" w:beforeAutospacing="1" w:after="100" w:afterAutospacing="1"/>
              <w:ind w:leftChars="57" w:left="120"/>
              <w:rPr>
                <w:rFonts w:ascii="Times New Roman" w:hAnsi="宋体"/>
                <w:bCs/>
                <w:color w:val="000000"/>
                <w:kern w:val="0"/>
                <w:sz w:val="24"/>
                <w:szCs w:val="24"/>
              </w:rPr>
            </w:pPr>
            <w:r w:rsidRPr="00F0446A">
              <w:rPr>
                <w:rFonts w:ascii="Times New Roman" w:hAnsi="宋体"/>
                <w:bCs/>
                <w:color w:val="000000"/>
                <w:kern w:val="0"/>
                <w:sz w:val="24"/>
                <w:szCs w:val="24"/>
              </w:rPr>
              <w:t>定性分析</w:t>
            </w:r>
          </w:p>
        </w:tc>
        <w:tc>
          <w:tcPr>
            <w:tcW w:w="5670" w:type="dxa"/>
            <w:vAlign w:val="center"/>
          </w:tcPr>
          <w:p w:rsidR="007C0DDC" w:rsidRPr="00F0446A" w:rsidRDefault="007C0DDC" w:rsidP="008C1A0F">
            <w:pPr>
              <w:widowControl/>
              <w:spacing w:before="100" w:beforeAutospacing="1" w:after="100" w:afterAutospacing="1"/>
              <w:rPr>
                <w:rFonts w:ascii="Times New Roman" w:hAnsi="Times New Roman"/>
                <w:bCs/>
                <w:color w:val="000000"/>
                <w:kern w:val="0"/>
                <w:sz w:val="24"/>
                <w:szCs w:val="24"/>
              </w:rPr>
            </w:pPr>
            <w:r w:rsidRPr="00F0446A">
              <w:rPr>
                <w:rFonts w:ascii="Times New Roman" w:hAnsi="宋体"/>
                <w:bCs/>
                <w:color w:val="000000"/>
                <w:kern w:val="0"/>
                <w:sz w:val="24"/>
                <w:szCs w:val="24"/>
              </w:rPr>
              <w:t>根据给定图谱对未知样品进行定性和定量，正确填写数据记录表</w:t>
            </w:r>
          </w:p>
        </w:tc>
        <w:tc>
          <w:tcPr>
            <w:tcW w:w="901" w:type="dxa"/>
            <w:vAlign w:val="center"/>
          </w:tcPr>
          <w:p w:rsidR="007C0DDC" w:rsidRPr="00F0446A" w:rsidRDefault="007C0DDC" w:rsidP="00AD5952">
            <w:pPr>
              <w:spacing w:before="100" w:beforeAutospacing="1" w:after="100" w:afterAutospacing="1"/>
              <w:jc w:val="center"/>
              <w:rPr>
                <w:rFonts w:ascii="Times New Roman" w:hAnsi="Times New Roman"/>
                <w:bCs/>
                <w:color w:val="000000"/>
                <w:kern w:val="0"/>
                <w:sz w:val="24"/>
                <w:szCs w:val="24"/>
              </w:rPr>
            </w:pPr>
            <w:r w:rsidRPr="00F0446A">
              <w:rPr>
                <w:rFonts w:ascii="Times New Roman" w:hAnsi="Times New Roman"/>
                <w:bCs/>
                <w:color w:val="000000"/>
                <w:kern w:val="0"/>
                <w:sz w:val="24"/>
                <w:szCs w:val="24"/>
              </w:rPr>
              <w:t>5%</w:t>
            </w:r>
          </w:p>
        </w:tc>
      </w:tr>
      <w:tr w:rsidR="00B63E3F" w:rsidRPr="00F0446A" w:rsidTr="00B63E3F">
        <w:tc>
          <w:tcPr>
            <w:tcW w:w="534" w:type="dxa"/>
            <w:vMerge/>
            <w:vAlign w:val="center"/>
          </w:tcPr>
          <w:p w:rsidR="007C0DDC" w:rsidRPr="00F0446A" w:rsidRDefault="007C0DDC" w:rsidP="00823A58">
            <w:pPr>
              <w:widowControl/>
              <w:spacing w:before="100" w:beforeAutospacing="1" w:after="100" w:afterAutospacing="1"/>
              <w:jc w:val="center"/>
              <w:rPr>
                <w:rFonts w:ascii="Times New Roman" w:hAnsi="Times New Roman"/>
                <w:bCs/>
                <w:color w:val="000000"/>
                <w:kern w:val="0"/>
                <w:sz w:val="24"/>
                <w:szCs w:val="24"/>
              </w:rPr>
            </w:pPr>
          </w:p>
        </w:tc>
        <w:tc>
          <w:tcPr>
            <w:tcW w:w="1417" w:type="dxa"/>
            <w:vAlign w:val="center"/>
          </w:tcPr>
          <w:p w:rsidR="007C0DDC" w:rsidRPr="00F0446A" w:rsidRDefault="007C0DDC" w:rsidP="00DF7D2D">
            <w:pPr>
              <w:widowControl/>
              <w:spacing w:before="100" w:beforeAutospacing="1" w:after="100" w:afterAutospacing="1"/>
              <w:ind w:leftChars="57" w:left="120"/>
              <w:rPr>
                <w:rFonts w:ascii="Times New Roman" w:hAnsi="Times New Roman"/>
                <w:bCs/>
                <w:color w:val="000000"/>
                <w:kern w:val="0"/>
                <w:sz w:val="24"/>
                <w:szCs w:val="24"/>
              </w:rPr>
            </w:pPr>
            <w:r w:rsidRPr="00F0446A">
              <w:rPr>
                <w:rFonts w:ascii="Times New Roman" w:hAnsi="宋体"/>
                <w:bCs/>
                <w:color w:val="000000"/>
                <w:kern w:val="0"/>
                <w:sz w:val="24"/>
                <w:szCs w:val="24"/>
              </w:rPr>
              <w:t>定量分析</w:t>
            </w:r>
          </w:p>
        </w:tc>
        <w:tc>
          <w:tcPr>
            <w:tcW w:w="5670" w:type="dxa"/>
            <w:vAlign w:val="center"/>
          </w:tcPr>
          <w:p w:rsidR="007C0DDC" w:rsidRPr="00F0446A" w:rsidRDefault="007C0DDC" w:rsidP="008C1A0F">
            <w:pPr>
              <w:widowControl/>
              <w:spacing w:before="100" w:beforeAutospacing="1" w:after="100" w:afterAutospacing="1"/>
              <w:rPr>
                <w:rFonts w:ascii="Times New Roman" w:hAnsi="Times New Roman"/>
                <w:bCs/>
                <w:color w:val="000000"/>
                <w:kern w:val="0"/>
                <w:sz w:val="24"/>
                <w:szCs w:val="24"/>
              </w:rPr>
            </w:pPr>
            <w:r w:rsidRPr="00F0446A">
              <w:rPr>
                <w:rFonts w:ascii="Times New Roman" w:hAnsi="宋体"/>
                <w:bCs/>
                <w:color w:val="000000"/>
                <w:kern w:val="0"/>
                <w:sz w:val="24"/>
                <w:szCs w:val="24"/>
              </w:rPr>
              <w:t>有效数字准确；计算公式正确使用；回收率和</w:t>
            </w:r>
            <w:r w:rsidRPr="00F0446A">
              <w:rPr>
                <w:rFonts w:ascii="Times New Roman" w:hAnsi="Times New Roman"/>
                <w:bCs/>
                <w:color w:val="000000"/>
                <w:kern w:val="0"/>
                <w:sz w:val="24"/>
                <w:szCs w:val="24"/>
              </w:rPr>
              <w:t>RSD</w:t>
            </w:r>
            <w:r w:rsidRPr="00F0446A">
              <w:rPr>
                <w:rFonts w:ascii="Times New Roman" w:hAnsi="宋体"/>
                <w:bCs/>
                <w:color w:val="000000"/>
                <w:kern w:val="0"/>
                <w:sz w:val="24"/>
                <w:szCs w:val="24"/>
              </w:rPr>
              <w:t>计算结果准确</w:t>
            </w:r>
          </w:p>
        </w:tc>
        <w:tc>
          <w:tcPr>
            <w:tcW w:w="901" w:type="dxa"/>
            <w:vAlign w:val="center"/>
          </w:tcPr>
          <w:p w:rsidR="007C0DDC" w:rsidRPr="00F0446A" w:rsidRDefault="007C0DDC" w:rsidP="00AD5952">
            <w:pPr>
              <w:spacing w:before="100" w:beforeAutospacing="1" w:after="100" w:afterAutospacing="1"/>
              <w:jc w:val="center"/>
              <w:rPr>
                <w:rFonts w:ascii="Times New Roman" w:hAnsi="Times New Roman"/>
                <w:bCs/>
                <w:color w:val="000000"/>
                <w:kern w:val="0"/>
                <w:sz w:val="24"/>
                <w:szCs w:val="24"/>
              </w:rPr>
            </w:pPr>
            <w:r w:rsidRPr="00F0446A">
              <w:rPr>
                <w:rFonts w:ascii="Times New Roman" w:hAnsi="Times New Roman"/>
                <w:bCs/>
                <w:color w:val="000000"/>
                <w:kern w:val="0"/>
                <w:sz w:val="24"/>
                <w:szCs w:val="24"/>
              </w:rPr>
              <w:t>5%</w:t>
            </w:r>
          </w:p>
        </w:tc>
      </w:tr>
      <w:tr w:rsidR="00FB7C14" w:rsidRPr="00F0446A" w:rsidTr="00B63E3F">
        <w:tc>
          <w:tcPr>
            <w:tcW w:w="7621" w:type="dxa"/>
            <w:gridSpan w:val="3"/>
            <w:vAlign w:val="center"/>
          </w:tcPr>
          <w:p w:rsidR="00FB7C14" w:rsidRPr="00F0446A" w:rsidRDefault="00FB7C14" w:rsidP="004B0244">
            <w:pPr>
              <w:widowControl/>
              <w:spacing w:before="100" w:beforeAutospacing="1" w:after="100" w:afterAutospacing="1"/>
              <w:jc w:val="center"/>
              <w:rPr>
                <w:rFonts w:ascii="Times New Roman" w:hAnsi="Times New Roman"/>
                <w:bCs/>
                <w:color w:val="000000"/>
                <w:kern w:val="0"/>
                <w:sz w:val="24"/>
                <w:szCs w:val="24"/>
              </w:rPr>
            </w:pPr>
            <w:r w:rsidRPr="00F0446A">
              <w:rPr>
                <w:rFonts w:ascii="Times New Roman" w:hAnsi="宋体"/>
                <w:bCs/>
                <w:color w:val="000000"/>
                <w:kern w:val="0"/>
                <w:sz w:val="24"/>
                <w:szCs w:val="24"/>
              </w:rPr>
              <w:t>总计</w:t>
            </w:r>
          </w:p>
        </w:tc>
        <w:tc>
          <w:tcPr>
            <w:tcW w:w="901" w:type="dxa"/>
          </w:tcPr>
          <w:p w:rsidR="00FB7C14" w:rsidRPr="00F0446A" w:rsidRDefault="00FB7C14" w:rsidP="00AD5952">
            <w:pPr>
              <w:spacing w:before="100" w:beforeAutospacing="1" w:after="100" w:afterAutospacing="1"/>
              <w:jc w:val="center"/>
              <w:rPr>
                <w:rFonts w:ascii="Times New Roman" w:hAnsi="Times New Roman"/>
                <w:bCs/>
                <w:color w:val="000000"/>
                <w:kern w:val="0"/>
                <w:sz w:val="24"/>
                <w:szCs w:val="24"/>
              </w:rPr>
            </w:pPr>
            <w:r w:rsidRPr="00F0446A">
              <w:rPr>
                <w:rFonts w:ascii="Times New Roman" w:hAnsi="Times New Roman"/>
                <w:bCs/>
                <w:color w:val="000000"/>
                <w:kern w:val="0"/>
                <w:sz w:val="24"/>
                <w:szCs w:val="24"/>
              </w:rPr>
              <w:t>100%</w:t>
            </w:r>
          </w:p>
        </w:tc>
      </w:tr>
    </w:tbl>
    <w:p w:rsidR="00976992" w:rsidRPr="00716D21" w:rsidRDefault="00976992" w:rsidP="00716D21">
      <w:pPr>
        <w:pStyle w:val="1-"/>
        <w:ind w:firstLine="602"/>
        <w:rPr>
          <w:rFonts w:ascii="Times New Roman" w:eastAsia="宋体" w:hAnsi="宋体"/>
          <w:b/>
        </w:rPr>
      </w:pPr>
      <w:bookmarkStart w:id="23" w:name="_Toc1816755"/>
      <w:r w:rsidRPr="00716D21">
        <w:rPr>
          <w:rFonts w:ascii="Times New Roman" w:eastAsia="宋体" w:hAnsi="宋体"/>
          <w:b/>
        </w:rPr>
        <w:t>十二、奖项设定</w:t>
      </w:r>
      <w:bookmarkEnd w:id="23"/>
    </w:p>
    <w:p w:rsidR="00501264" w:rsidRDefault="00820CEB" w:rsidP="003E50EF">
      <w:pPr>
        <w:spacing w:line="560" w:lineRule="exact"/>
        <w:ind w:firstLineChars="200" w:firstLine="480"/>
        <w:rPr>
          <w:rFonts w:ascii="Times New Roman" w:hAnsi="宋体"/>
          <w:kern w:val="0"/>
          <w:sz w:val="24"/>
          <w:szCs w:val="24"/>
        </w:rPr>
      </w:pPr>
      <w:r>
        <w:rPr>
          <w:rFonts w:ascii="Times New Roman" w:hAnsi="宋体" w:hint="eastAsia"/>
          <w:kern w:val="0"/>
          <w:sz w:val="24"/>
          <w:szCs w:val="24"/>
        </w:rPr>
        <w:t>赛项</w:t>
      </w:r>
      <w:r w:rsidR="003E50EF">
        <w:rPr>
          <w:rFonts w:ascii="Times New Roman" w:hAnsi="宋体" w:hint="eastAsia"/>
          <w:kern w:val="0"/>
          <w:sz w:val="24"/>
          <w:szCs w:val="24"/>
        </w:rPr>
        <w:t>为个人赛</w:t>
      </w:r>
      <w:r w:rsidR="008D1203">
        <w:rPr>
          <w:rFonts w:ascii="Times New Roman" w:hAnsi="宋体" w:hint="eastAsia"/>
          <w:kern w:val="0"/>
          <w:sz w:val="24"/>
          <w:szCs w:val="24"/>
        </w:rPr>
        <w:t>。</w:t>
      </w:r>
      <w:r w:rsidR="003E50EF">
        <w:rPr>
          <w:rFonts w:ascii="Times New Roman" w:hAnsi="宋体" w:hint="eastAsia"/>
          <w:kern w:val="0"/>
          <w:sz w:val="24"/>
          <w:szCs w:val="24"/>
        </w:rPr>
        <w:t>获奖名次</w:t>
      </w:r>
      <w:r w:rsidR="003E50EF" w:rsidRPr="006537DA">
        <w:rPr>
          <w:rFonts w:ascii="Times New Roman" w:hAnsi="宋体" w:hint="eastAsia"/>
          <w:kern w:val="0"/>
          <w:sz w:val="24"/>
          <w:szCs w:val="24"/>
        </w:rPr>
        <w:t>按参赛</w:t>
      </w:r>
      <w:r w:rsidR="00010D6C">
        <w:rPr>
          <w:rFonts w:ascii="Times New Roman" w:hAnsi="宋体" w:hint="eastAsia"/>
          <w:kern w:val="0"/>
          <w:sz w:val="24"/>
          <w:szCs w:val="24"/>
        </w:rPr>
        <w:t>选手</w:t>
      </w:r>
      <w:r w:rsidR="003E50EF" w:rsidRPr="006537DA">
        <w:rPr>
          <w:rFonts w:ascii="Times New Roman" w:hAnsi="宋体" w:hint="eastAsia"/>
          <w:kern w:val="0"/>
          <w:sz w:val="24"/>
          <w:szCs w:val="24"/>
        </w:rPr>
        <w:t>总数的</w:t>
      </w:r>
      <w:r w:rsidR="00302DF4">
        <w:rPr>
          <w:rFonts w:ascii="Times New Roman" w:hAnsi="宋体" w:hint="eastAsia"/>
          <w:kern w:val="0"/>
          <w:sz w:val="24"/>
          <w:szCs w:val="24"/>
        </w:rPr>
        <w:t>60</w:t>
      </w:r>
      <w:r w:rsidR="003E50EF" w:rsidRPr="006537DA">
        <w:rPr>
          <w:rFonts w:ascii="Times New Roman" w:hAnsi="宋体" w:hint="eastAsia"/>
          <w:kern w:val="0"/>
          <w:sz w:val="24"/>
          <w:szCs w:val="24"/>
        </w:rPr>
        <w:t>%</w:t>
      </w:r>
      <w:r w:rsidR="003E50EF">
        <w:rPr>
          <w:rFonts w:ascii="Times New Roman" w:hAnsi="宋体" w:hint="eastAsia"/>
          <w:kern w:val="0"/>
          <w:sz w:val="24"/>
          <w:szCs w:val="24"/>
        </w:rPr>
        <w:t>设置奖项，其中：一等奖</w:t>
      </w:r>
      <w:r w:rsidR="003E50EF" w:rsidRPr="006537DA">
        <w:rPr>
          <w:rFonts w:ascii="Times New Roman" w:hAnsi="宋体" w:hint="eastAsia"/>
          <w:kern w:val="0"/>
          <w:sz w:val="24"/>
          <w:szCs w:val="24"/>
        </w:rPr>
        <w:t>占</w:t>
      </w:r>
      <w:r w:rsidR="003E50EF" w:rsidRPr="006537DA">
        <w:rPr>
          <w:rFonts w:ascii="Times New Roman" w:hAnsi="宋体" w:hint="eastAsia"/>
          <w:kern w:val="0"/>
          <w:sz w:val="24"/>
          <w:szCs w:val="24"/>
        </w:rPr>
        <w:t>10%</w:t>
      </w:r>
      <w:r w:rsidR="003E50EF">
        <w:rPr>
          <w:rFonts w:ascii="Times New Roman" w:hAnsi="宋体" w:hint="eastAsia"/>
          <w:kern w:val="0"/>
          <w:sz w:val="24"/>
          <w:szCs w:val="24"/>
        </w:rPr>
        <w:t>，二等奖</w:t>
      </w:r>
      <w:r w:rsidR="003E50EF" w:rsidRPr="006537DA">
        <w:rPr>
          <w:rFonts w:ascii="Times New Roman" w:hAnsi="宋体" w:hint="eastAsia"/>
          <w:kern w:val="0"/>
          <w:sz w:val="24"/>
          <w:szCs w:val="24"/>
        </w:rPr>
        <w:t>占</w:t>
      </w:r>
      <w:r w:rsidR="002141E9">
        <w:rPr>
          <w:rFonts w:ascii="Times New Roman" w:hAnsi="宋体" w:hint="eastAsia"/>
          <w:kern w:val="0"/>
          <w:sz w:val="24"/>
          <w:szCs w:val="24"/>
        </w:rPr>
        <w:t>20</w:t>
      </w:r>
      <w:r w:rsidR="003E50EF" w:rsidRPr="006537DA">
        <w:rPr>
          <w:rFonts w:ascii="Times New Roman" w:hAnsi="宋体" w:hint="eastAsia"/>
          <w:kern w:val="0"/>
          <w:sz w:val="24"/>
          <w:szCs w:val="24"/>
        </w:rPr>
        <w:t>%</w:t>
      </w:r>
      <w:r w:rsidR="003E50EF">
        <w:rPr>
          <w:rFonts w:ascii="Times New Roman" w:hAnsi="宋体" w:hint="eastAsia"/>
          <w:kern w:val="0"/>
          <w:sz w:val="24"/>
          <w:szCs w:val="24"/>
        </w:rPr>
        <w:t>，三等奖</w:t>
      </w:r>
      <w:r w:rsidR="003E50EF" w:rsidRPr="006537DA">
        <w:rPr>
          <w:rFonts w:ascii="Times New Roman" w:hAnsi="宋体" w:hint="eastAsia"/>
          <w:kern w:val="0"/>
          <w:sz w:val="24"/>
          <w:szCs w:val="24"/>
        </w:rPr>
        <w:t>占</w:t>
      </w:r>
      <w:r w:rsidR="002141E9">
        <w:rPr>
          <w:rFonts w:ascii="Times New Roman" w:hAnsi="宋体" w:hint="eastAsia"/>
          <w:kern w:val="0"/>
          <w:sz w:val="24"/>
          <w:szCs w:val="24"/>
        </w:rPr>
        <w:t>3</w:t>
      </w:r>
      <w:r w:rsidR="003E50EF" w:rsidRPr="006537DA">
        <w:rPr>
          <w:rFonts w:ascii="Times New Roman" w:hAnsi="宋体" w:hint="eastAsia"/>
          <w:kern w:val="0"/>
          <w:sz w:val="24"/>
          <w:szCs w:val="24"/>
        </w:rPr>
        <w:t>0</w:t>
      </w:r>
      <w:r w:rsidR="00876018">
        <w:rPr>
          <w:rFonts w:ascii="Times New Roman" w:hAnsi="宋体" w:hint="eastAsia"/>
          <w:kern w:val="0"/>
          <w:sz w:val="24"/>
          <w:szCs w:val="24"/>
        </w:rPr>
        <w:t>%</w:t>
      </w:r>
      <w:r w:rsidR="003E50EF">
        <w:rPr>
          <w:rFonts w:ascii="Times New Roman" w:hAnsi="宋体" w:hint="eastAsia"/>
          <w:kern w:val="0"/>
          <w:sz w:val="24"/>
          <w:szCs w:val="24"/>
        </w:rPr>
        <w:t>。</w:t>
      </w:r>
    </w:p>
    <w:p w:rsidR="003E50EF" w:rsidRPr="006537DA" w:rsidRDefault="003E50EF" w:rsidP="003E50EF">
      <w:pPr>
        <w:spacing w:line="560" w:lineRule="exact"/>
        <w:ind w:firstLineChars="200" w:firstLine="480"/>
        <w:rPr>
          <w:rFonts w:ascii="Times New Roman" w:hAnsi="宋体"/>
          <w:kern w:val="0"/>
          <w:sz w:val="24"/>
          <w:szCs w:val="24"/>
        </w:rPr>
      </w:pPr>
      <w:r w:rsidRPr="006537DA">
        <w:rPr>
          <w:rFonts w:ascii="Times New Roman" w:hAnsi="宋体" w:hint="eastAsia"/>
          <w:kern w:val="0"/>
          <w:sz w:val="24"/>
          <w:szCs w:val="24"/>
        </w:rPr>
        <w:t>指导教师获奖名次等级与</w:t>
      </w:r>
      <w:r w:rsidR="00AA24E5">
        <w:rPr>
          <w:rFonts w:ascii="Times New Roman" w:hAnsi="宋体" w:hint="eastAsia"/>
          <w:kern w:val="0"/>
          <w:sz w:val="24"/>
          <w:szCs w:val="24"/>
        </w:rPr>
        <w:t>所</w:t>
      </w:r>
      <w:r w:rsidRPr="006537DA">
        <w:rPr>
          <w:rFonts w:ascii="Times New Roman" w:hAnsi="宋体" w:hint="eastAsia"/>
          <w:kern w:val="0"/>
          <w:sz w:val="24"/>
          <w:szCs w:val="24"/>
        </w:rPr>
        <w:t>指导</w:t>
      </w:r>
      <w:r w:rsidR="002141E9">
        <w:rPr>
          <w:rFonts w:ascii="Times New Roman" w:hAnsi="宋体" w:hint="eastAsia"/>
          <w:kern w:val="0"/>
          <w:sz w:val="24"/>
          <w:szCs w:val="24"/>
        </w:rPr>
        <w:t>选手</w:t>
      </w:r>
      <w:r w:rsidRPr="006537DA">
        <w:rPr>
          <w:rFonts w:ascii="Times New Roman" w:hAnsi="宋体" w:hint="eastAsia"/>
          <w:kern w:val="0"/>
          <w:sz w:val="24"/>
          <w:szCs w:val="24"/>
        </w:rPr>
        <w:t>获奖名次等级相同</w:t>
      </w:r>
      <w:r>
        <w:rPr>
          <w:rFonts w:ascii="Times New Roman" w:hAnsi="宋体" w:hint="eastAsia"/>
          <w:kern w:val="0"/>
          <w:sz w:val="24"/>
          <w:szCs w:val="24"/>
        </w:rPr>
        <w:t>，颁发获奖证书。</w:t>
      </w:r>
    </w:p>
    <w:p w:rsidR="00976992" w:rsidRPr="00716D21" w:rsidRDefault="00976992" w:rsidP="00716D21">
      <w:pPr>
        <w:pStyle w:val="1-"/>
        <w:ind w:firstLine="602"/>
        <w:rPr>
          <w:rFonts w:ascii="Times New Roman" w:eastAsia="宋体" w:hAnsi="宋体"/>
          <w:b/>
        </w:rPr>
      </w:pPr>
      <w:bookmarkStart w:id="24" w:name="_Toc1816756"/>
      <w:r w:rsidRPr="00716D21">
        <w:rPr>
          <w:rFonts w:ascii="Times New Roman" w:eastAsia="宋体" w:hAnsi="宋体"/>
          <w:b/>
        </w:rPr>
        <w:t>十三、赛项安全</w:t>
      </w:r>
      <w:bookmarkEnd w:id="24"/>
    </w:p>
    <w:p w:rsidR="00976992" w:rsidRPr="00215FFC" w:rsidRDefault="00976992" w:rsidP="003A44DA">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为确保</w:t>
      </w:r>
      <w:r w:rsidR="00820CEB">
        <w:rPr>
          <w:rFonts w:ascii="Times New Roman" w:hAnsi="宋体" w:hint="eastAsia"/>
          <w:kern w:val="0"/>
          <w:sz w:val="24"/>
          <w:szCs w:val="24"/>
        </w:rPr>
        <w:t>赛项</w:t>
      </w:r>
      <w:r w:rsidRPr="00215FFC">
        <w:rPr>
          <w:rFonts w:ascii="Times New Roman" w:hAnsi="宋体" w:hint="eastAsia"/>
          <w:kern w:val="0"/>
          <w:sz w:val="24"/>
          <w:szCs w:val="24"/>
        </w:rPr>
        <w:t>安全顺利的进行，保障各校参赛队师生的人身安全，及时有效的处理大赛期间突发安全事故，保证大赛安全有序的进行，特制定以下方案及突发安全事故应急预案。</w:t>
      </w:r>
    </w:p>
    <w:p w:rsidR="00976992" w:rsidRPr="00215FFC" w:rsidRDefault="00FC2747"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13.1</w:t>
      </w:r>
      <w:r w:rsidR="00976992" w:rsidRPr="00215FFC">
        <w:rPr>
          <w:rFonts w:ascii="Times New Roman" w:hAnsi="宋体" w:hint="eastAsia"/>
          <w:kern w:val="0"/>
          <w:sz w:val="24"/>
          <w:szCs w:val="24"/>
        </w:rPr>
        <w:t>严格按照《高等学校实验室安全管理办法》的有关规定准备和开展赛项的竞赛活动。</w:t>
      </w:r>
    </w:p>
    <w:p w:rsidR="00976992" w:rsidRPr="00215FFC" w:rsidRDefault="00FC2747"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13.2</w:t>
      </w:r>
      <w:r w:rsidR="00976992" w:rsidRPr="00215FFC">
        <w:rPr>
          <w:rFonts w:ascii="Times New Roman" w:hAnsi="宋体" w:hint="eastAsia"/>
          <w:kern w:val="0"/>
          <w:sz w:val="24"/>
          <w:szCs w:val="24"/>
        </w:rPr>
        <w:t>成立竞赛安全工作组，分设安全用电、用气、防火等安保人员，对赛场内所有设施设备进行安全检查，排除各种安全隐患。</w:t>
      </w:r>
    </w:p>
    <w:p w:rsidR="00976992" w:rsidRPr="00215FFC" w:rsidRDefault="00FC2747"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13.3</w:t>
      </w:r>
      <w:r w:rsidR="00976992" w:rsidRPr="00215FFC">
        <w:rPr>
          <w:rFonts w:ascii="Times New Roman" w:hAnsi="宋体" w:hint="eastAsia"/>
          <w:kern w:val="0"/>
          <w:sz w:val="24"/>
          <w:szCs w:val="24"/>
        </w:rPr>
        <w:t>对竞赛中可能出现的伤害事故，做好相应的应急准备，备好急救药品及车辆，确保及时实施救助。</w:t>
      </w:r>
    </w:p>
    <w:p w:rsidR="00976992" w:rsidRPr="00215FFC" w:rsidRDefault="00FC2747"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lastRenderedPageBreak/>
        <w:t>13.4</w:t>
      </w:r>
      <w:r w:rsidR="00976992" w:rsidRPr="00215FFC">
        <w:rPr>
          <w:rFonts w:ascii="Times New Roman" w:hAnsi="宋体" w:hint="eastAsia"/>
          <w:kern w:val="0"/>
          <w:sz w:val="24"/>
          <w:szCs w:val="24"/>
        </w:rPr>
        <w:t>制定赛场指示图，竞赛期间遇有突发或紧急情况，有关人员按赛场疏散图指标指示，有指定专人指引、带领及时做好疏散。</w:t>
      </w:r>
    </w:p>
    <w:p w:rsidR="00976992" w:rsidRPr="00215FFC" w:rsidRDefault="00FC2747"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13.5</w:t>
      </w:r>
      <w:r w:rsidR="00976992" w:rsidRPr="00215FFC">
        <w:rPr>
          <w:rFonts w:ascii="Times New Roman" w:hAnsi="宋体" w:hint="eastAsia"/>
          <w:kern w:val="0"/>
          <w:sz w:val="24"/>
          <w:szCs w:val="24"/>
        </w:rPr>
        <w:t>针对赛项的安全隐患，特做如下应急预案：</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w:t>
      </w:r>
      <w:r w:rsidRPr="00215FFC">
        <w:rPr>
          <w:rFonts w:ascii="Times New Roman" w:hAnsi="宋体" w:hint="eastAsia"/>
          <w:kern w:val="0"/>
          <w:sz w:val="24"/>
          <w:szCs w:val="24"/>
        </w:rPr>
        <w:t>1</w:t>
      </w:r>
      <w:r w:rsidRPr="00215FFC">
        <w:rPr>
          <w:rFonts w:ascii="Times New Roman" w:hAnsi="宋体" w:hint="eastAsia"/>
          <w:kern w:val="0"/>
          <w:sz w:val="24"/>
          <w:szCs w:val="24"/>
        </w:rPr>
        <w:t>）加强赛场安保，与比赛无关人员禁止进入竞赛场地；</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w:t>
      </w:r>
      <w:r w:rsidRPr="00215FFC">
        <w:rPr>
          <w:rFonts w:ascii="Times New Roman" w:hAnsi="宋体" w:hint="eastAsia"/>
          <w:kern w:val="0"/>
          <w:sz w:val="24"/>
          <w:szCs w:val="24"/>
        </w:rPr>
        <w:t>2</w:t>
      </w:r>
      <w:r w:rsidRPr="00215FFC">
        <w:rPr>
          <w:rFonts w:ascii="Times New Roman" w:hAnsi="宋体" w:hint="eastAsia"/>
          <w:kern w:val="0"/>
          <w:sz w:val="24"/>
          <w:szCs w:val="24"/>
        </w:rPr>
        <w:t>）用到易燃试剂或气体的比赛场地加配灭火器材，并配备足够的安全员；</w:t>
      </w:r>
    </w:p>
    <w:p w:rsidR="00FC2747" w:rsidRPr="00FC2747" w:rsidRDefault="00976992" w:rsidP="009D74B4">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w:t>
      </w:r>
      <w:r w:rsidRPr="00215FFC">
        <w:rPr>
          <w:rFonts w:ascii="Times New Roman" w:hAnsi="宋体" w:hint="eastAsia"/>
          <w:kern w:val="0"/>
          <w:sz w:val="24"/>
          <w:szCs w:val="24"/>
        </w:rPr>
        <w:t>3</w:t>
      </w:r>
      <w:r w:rsidRPr="00215FFC">
        <w:rPr>
          <w:rFonts w:ascii="Times New Roman" w:hAnsi="宋体" w:hint="eastAsia"/>
          <w:kern w:val="0"/>
          <w:sz w:val="24"/>
          <w:szCs w:val="24"/>
        </w:rPr>
        <w:t>）</w:t>
      </w:r>
      <w:r w:rsidR="00FC2747">
        <w:rPr>
          <w:rFonts w:ascii="Times New Roman" w:hAnsi="宋体" w:hint="eastAsia"/>
          <w:kern w:val="0"/>
          <w:sz w:val="24"/>
          <w:szCs w:val="24"/>
        </w:rPr>
        <w:t>兽药残留检测赛项有个高速离心项目，要使用到两台高速离心机，各配置一名志愿者确保仪器的安全使用；</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 xml:space="preserve">13.6 </w:t>
      </w:r>
      <w:r w:rsidRPr="00215FFC">
        <w:rPr>
          <w:rFonts w:ascii="Times New Roman" w:hAnsi="宋体" w:hint="eastAsia"/>
          <w:kern w:val="0"/>
          <w:sz w:val="24"/>
          <w:szCs w:val="24"/>
        </w:rPr>
        <w:t>组</w:t>
      </w:r>
      <w:r w:rsidRPr="00215FFC">
        <w:rPr>
          <w:rFonts w:ascii="Times New Roman" w:hAnsi="宋体"/>
          <w:kern w:val="0"/>
          <w:sz w:val="24"/>
          <w:szCs w:val="24"/>
        </w:rPr>
        <w:t>委会工作人员忠于职守，努力工作，全心全意为参赛选手和裁判服务，提供良好的比赛环境和条件。遵守比赛纪律和规则，保证公平公正，不以权谋私。违反规定，给比赛带来恶劣影响或造成严重损失的，将给予</w:t>
      </w:r>
      <w:r w:rsidRPr="00215FFC">
        <w:rPr>
          <w:rFonts w:ascii="Times New Roman" w:hAnsi="宋体" w:hint="eastAsia"/>
          <w:kern w:val="0"/>
          <w:sz w:val="24"/>
          <w:szCs w:val="24"/>
        </w:rPr>
        <w:t>严肃</w:t>
      </w:r>
      <w:r w:rsidRPr="00215FFC">
        <w:rPr>
          <w:rFonts w:ascii="Times New Roman" w:hAnsi="宋体"/>
          <w:kern w:val="0"/>
          <w:sz w:val="24"/>
          <w:szCs w:val="24"/>
        </w:rPr>
        <w:t>处理。</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 xml:space="preserve">13.7 </w:t>
      </w:r>
      <w:r w:rsidRPr="00215FFC">
        <w:rPr>
          <w:rFonts w:ascii="Times New Roman" w:hAnsi="宋体"/>
          <w:kern w:val="0"/>
          <w:sz w:val="24"/>
          <w:szCs w:val="24"/>
        </w:rPr>
        <w:t>裁判员遵守裁判规则，尊重参赛选手，维护比赛秩序。在执裁过程中，排除可能来自各方面的干扰，杜绝不正当行为。违反裁判规则，营私舞弊，将受到批评或警告，情节严重的取消裁判资格。</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 xml:space="preserve">13.8 </w:t>
      </w:r>
      <w:r w:rsidRPr="00215FFC">
        <w:rPr>
          <w:rFonts w:ascii="Times New Roman" w:hAnsi="宋体"/>
          <w:kern w:val="0"/>
          <w:sz w:val="24"/>
          <w:szCs w:val="24"/>
        </w:rPr>
        <w:t>领队和参赛选手服从指挥，文明礼让，体现良好的职业道德和比赛精神。严格遵守比赛规则，不得违规作弊。如发现作弊将视情节扣分，严重者将被取消参赛资格。比赛中如发生争议，现场以裁判为准，重要事项以</w:t>
      </w:r>
      <w:r w:rsidRPr="00215FFC">
        <w:rPr>
          <w:rFonts w:ascii="Times New Roman" w:hAnsi="宋体" w:hint="eastAsia"/>
          <w:kern w:val="0"/>
          <w:sz w:val="24"/>
          <w:szCs w:val="24"/>
        </w:rPr>
        <w:t>组委会</w:t>
      </w:r>
      <w:r w:rsidRPr="00215FFC">
        <w:rPr>
          <w:rFonts w:ascii="Times New Roman" w:hAnsi="宋体"/>
          <w:kern w:val="0"/>
          <w:sz w:val="24"/>
          <w:szCs w:val="24"/>
        </w:rPr>
        <w:t>裁定为准。</w:t>
      </w:r>
      <w:r w:rsidRPr="00215FFC">
        <w:rPr>
          <w:rFonts w:ascii="Times New Roman" w:hAnsi="宋体"/>
          <w:kern w:val="0"/>
          <w:sz w:val="24"/>
          <w:szCs w:val="24"/>
        </w:rPr>
        <w:t xml:space="preserve"> </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13.9</w:t>
      </w:r>
      <w:r w:rsidRPr="00215FFC">
        <w:rPr>
          <w:rFonts w:ascii="Times New Roman" w:hAnsi="宋体"/>
          <w:kern w:val="0"/>
          <w:sz w:val="24"/>
          <w:szCs w:val="24"/>
        </w:rPr>
        <w:t>比赛场地除参赛选手、裁判、工作人员外，其他人</w:t>
      </w:r>
      <w:r w:rsidRPr="00215FFC">
        <w:rPr>
          <w:rFonts w:ascii="Times New Roman" w:hAnsi="宋体" w:hint="eastAsia"/>
          <w:kern w:val="0"/>
          <w:sz w:val="24"/>
          <w:szCs w:val="24"/>
        </w:rPr>
        <w:t>员</w:t>
      </w:r>
      <w:r w:rsidRPr="00215FFC">
        <w:rPr>
          <w:rFonts w:ascii="Times New Roman" w:hAnsi="宋体"/>
          <w:kern w:val="0"/>
          <w:sz w:val="24"/>
          <w:szCs w:val="24"/>
        </w:rPr>
        <w:t>不得入内。</w:t>
      </w:r>
    </w:p>
    <w:p w:rsidR="00976992" w:rsidRPr="00716D21" w:rsidRDefault="00976992" w:rsidP="00716D21">
      <w:pPr>
        <w:pStyle w:val="1-"/>
        <w:ind w:firstLine="602"/>
        <w:rPr>
          <w:rFonts w:ascii="Times New Roman" w:eastAsia="宋体" w:hAnsi="宋体"/>
          <w:b/>
        </w:rPr>
      </w:pPr>
      <w:bookmarkStart w:id="25" w:name="_Toc1816757"/>
      <w:r w:rsidRPr="00716D21">
        <w:rPr>
          <w:rFonts w:ascii="Times New Roman" w:eastAsia="宋体" w:hAnsi="宋体"/>
          <w:b/>
        </w:rPr>
        <w:t>十四、申诉与仲裁</w:t>
      </w:r>
      <w:bookmarkEnd w:id="25"/>
    </w:p>
    <w:p w:rsidR="00976992" w:rsidRPr="00215FFC" w:rsidRDefault="0097699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1</w:t>
      </w:r>
      <w:r w:rsidR="00B5717D">
        <w:rPr>
          <w:rFonts w:ascii="Times New Roman" w:hAnsi="宋体" w:hint="eastAsia"/>
          <w:kern w:val="0"/>
          <w:sz w:val="24"/>
          <w:szCs w:val="24"/>
        </w:rPr>
        <w:t>4</w:t>
      </w:r>
      <w:r w:rsidRPr="00215FFC">
        <w:rPr>
          <w:rFonts w:ascii="Times New Roman" w:hAnsi="宋体" w:hint="eastAsia"/>
          <w:kern w:val="0"/>
          <w:sz w:val="24"/>
          <w:szCs w:val="24"/>
        </w:rPr>
        <w:t>.1</w:t>
      </w:r>
      <w:r w:rsidRPr="00215FFC">
        <w:rPr>
          <w:rFonts w:ascii="Times New Roman" w:hAnsi="宋体" w:hint="eastAsia"/>
          <w:kern w:val="0"/>
          <w:sz w:val="24"/>
          <w:szCs w:val="24"/>
        </w:rPr>
        <w:t>申诉</w:t>
      </w:r>
    </w:p>
    <w:p w:rsidR="00976992" w:rsidRPr="00215FFC" w:rsidRDefault="00976992" w:rsidP="003A44DA">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参赛队对不符合竞赛规定的设备、工具、软件，有失公正的评判、奖励，以及对工作人员的违规行为等，均可提出申诉。</w:t>
      </w:r>
    </w:p>
    <w:p w:rsidR="00976992" w:rsidRPr="00215FFC" w:rsidRDefault="00976992" w:rsidP="003A44DA">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申诉应在竞赛结束后</w:t>
      </w:r>
      <w:r w:rsidRPr="00215FFC">
        <w:rPr>
          <w:rFonts w:ascii="Times New Roman" w:hAnsi="宋体" w:hint="eastAsia"/>
          <w:kern w:val="0"/>
          <w:sz w:val="24"/>
          <w:szCs w:val="24"/>
        </w:rPr>
        <w:t>2</w:t>
      </w:r>
      <w:r w:rsidRPr="00215FFC">
        <w:rPr>
          <w:rFonts w:ascii="Times New Roman" w:hAnsi="宋体" w:hint="eastAsia"/>
          <w:kern w:val="0"/>
          <w:sz w:val="24"/>
          <w:szCs w:val="24"/>
        </w:rPr>
        <w:t>小时内提出，超时不予受理。申诉时，应按照规定的程序由参赛队领队向相应赛项仲裁工作组递交书面申诉报告。报告应对申诉事件</w:t>
      </w:r>
      <w:r w:rsidRPr="00215FFC">
        <w:rPr>
          <w:rFonts w:ascii="Times New Roman" w:hAnsi="宋体" w:hint="eastAsia"/>
          <w:kern w:val="0"/>
          <w:sz w:val="24"/>
          <w:szCs w:val="24"/>
        </w:rPr>
        <w:lastRenderedPageBreak/>
        <w:t>的现象、发生的时间、涉及到的人员、申诉依据与理由等进行充分、实事求是的叙述。事实依据不充分、仅凭主观臆断的申诉不予受理。申诉报告须有申诉的参赛选手、</w:t>
      </w:r>
      <w:r w:rsidR="003A44DA">
        <w:rPr>
          <w:rFonts w:ascii="Times New Roman" w:hAnsi="宋体" w:hint="eastAsia"/>
          <w:kern w:val="0"/>
          <w:sz w:val="24"/>
          <w:szCs w:val="24"/>
        </w:rPr>
        <w:t>指导教师或</w:t>
      </w:r>
      <w:r w:rsidRPr="00215FFC">
        <w:rPr>
          <w:rFonts w:ascii="Times New Roman" w:hAnsi="宋体" w:hint="eastAsia"/>
          <w:kern w:val="0"/>
          <w:sz w:val="24"/>
          <w:szCs w:val="24"/>
        </w:rPr>
        <w:t>领队签名。</w:t>
      </w:r>
    </w:p>
    <w:p w:rsidR="00976992" w:rsidRPr="00215FFC" w:rsidRDefault="00976992" w:rsidP="003A44DA">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赛项仲裁工作组收到申诉报告后，应根据申诉事由进行审查，</w:t>
      </w:r>
      <w:r w:rsidRPr="00215FFC">
        <w:rPr>
          <w:rFonts w:ascii="Times New Roman" w:hAnsi="宋体" w:hint="eastAsia"/>
          <w:kern w:val="0"/>
          <w:sz w:val="24"/>
          <w:szCs w:val="24"/>
        </w:rPr>
        <w:t>6</w:t>
      </w:r>
      <w:r w:rsidRPr="00215FFC">
        <w:rPr>
          <w:rFonts w:ascii="Times New Roman" w:hAnsi="宋体" w:hint="eastAsia"/>
          <w:kern w:val="0"/>
          <w:sz w:val="24"/>
          <w:szCs w:val="24"/>
        </w:rPr>
        <w:t>小时内书面通知申诉方，告知申诉处理结果。如受理申诉，要通知申诉方举办听证会的时间和地点；如不受理申诉，要说明理由。</w:t>
      </w:r>
    </w:p>
    <w:p w:rsidR="00976992" w:rsidRPr="00215FFC" w:rsidRDefault="00976992" w:rsidP="003A44DA">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申诉人不得无故拒不接受处理结果，不允许采取过激行为刁难、攻击工作人员，否则视为放弃申诉。申诉人不满意赛项仲裁工作组的处理结果的，可向大赛赛区仲裁委员会提出复议申请。</w:t>
      </w:r>
    </w:p>
    <w:p w:rsidR="00976992" w:rsidRPr="00215FFC" w:rsidRDefault="0097699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1</w:t>
      </w:r>
      <w:r w:rsidR="00A528D6">
        <w:rPr>
          <w:rFonts w:ascii="Times New Roman" w:hAnsi="宋体" w:hint="eastAsia"/>
          <w:kern w:val="0"/>
          <w:sz w:val="24"/>
          <w:szCs w:val="24"/>
        </w:rPr>
        <w:t>4</w:t>
      </w:r>
      <w:r w:rsidRPr="00215FFC">
        <w:rPr>
          <w:rFonts w:ascii="Times New Roman" w:hAnsi="宋体" w:hint="eastAsia"/>
          <w:kern w:val="0"/>
          <w:sz w:val="24"/>
          <w:szCs w:val="24"/>
        </w:rPr>
        <w:t>.2</w:t>
      </w:r>
      <w:r w:rsidRPr="00215FFC">
        <w:rPr>
          <w:rFonts w:ascii="Times New Roman" w:hAnsi="宋体" w:hint="eastAsia"/>
          <w:kern w:val="0"/>
          <w:sz w:val="24"/>
          <w:szCs w:val="24"/>
        </w:rPr>
        <w:t>仲裁</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赛项设仲裁工作组。赛项仲裁工作组接受由代表队领队提出的对裁判结果的申诉。大赛执委会办公室选派人员参加赛区仲裁委员会工作。赛项仲裁工作组在接到申诉后的</w:t>
      </w:r>
      <w:r w:rsidRPr="00215FFC">
        <w:rPr>
          <w:rFonts w:ascii="Times New Roman" w:hAnsi="宋体" w:hint="eastAsia"/>
          <w:kern w:val="0"/>
          <w:sz w:val="24"/>
          <w:szCs w:val="24"/>
        </w:rPr>
        <w:t>2</w:t>
      </w:r>
      <w:r w:rsidRPr="00215FFC">
        <w:rPr>
          <w:rFonts w:ascii="Times New Roman" w:hAnsi="宋体" w:hint="eastAsia"/>
          <w:kern w:val="0"/>
          <w:sz w:val="24"/>
          <w:szCs w:val="24"/>
        </w:rPr>
        <w:t>小时内组织复议，并及时反馈复议结果。申诉方对复议结果仍有异议，可由各校领队向大赛执委会提出申诉</w:t>
      </w:r>
      <w:r w:rsidR="00F10F13">
        <w:rPr>
          <w:rFonts w:ascii="Times New Roman" w:hAnsi="宋体" w:hint="eastAsia"/>
          <w:kern w:val="0"/>
          <w:sz w:val="24"/>
          <w:szCs w:val="24"/>
        </w:rPr>
        <w:t>，</w:t>
      </w:r>
      <w:r w:rsidRPr="00215FFC">
        <w:rPr>
          <w:rFonts w:ascii="Times New Roman" w:hAnsi="宋体" w:hint="eastAsia"/>
          <w:kern w:val="0"/>
          <w:sz w:val="24"/>
          <w:szCs w:val="24"/>
        </w:rPr>
        <w:t>大赛执委会的仲裁结果为最终结果。</w:t>
      </w:r>
    </w:p>
    <w:p w:rsidR="00976992" w:rsidRPr="00716D21" w:rsidRDefault="00976992" w:rsidP="00716D21">
      <w:pPr>
        <w:pStyle w:val="1-"/>
        <w:ind w:firstLine="602"/>
        <w:rPr>
          <w:rFonts w:ascii="Times New Roman" w:eastAsia="宋体" w:hAnsi="宋体"/>
          <w:b/>
        </w:rPr>
      </w:pPr>
      <w:bookmarkStart w:id="26" w:name="_Toc1816758"/>
      <w:r w:rsidRPr="00716D21">
        <w:rPr>
          <w:rFonts w:ascii="Times New Roman" w:eastAsia="宋体" w:hAnsi="宋体" w:hint="eastAsia"/>
          <w:b/>
        </w:rPr>
        <w:t>十五、竞赛观摩</w:t>
      </w:r>
      <w:bookmarkEnd w:id="26"/>
    </w:p>
    <w:p w:rsidR="00552A77"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为贯彻公开、公平、公正的比赛原则，本赛项特别设置专用观摩通道。在不干扰竞赛正常进行的前提下，嘉宾、观摩团队等各界人员在指定时间，由专人引导进入观摩通道，沿指定路线、在指定区域内现场观赛。各观摩人员需事先申领观摩证，并佩戴观摩证参加观摩。</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观摩比赛时各观摩人员应严格遵守各项观摩纪律，现场观摩时，观摩人员须按指定路线进入指定区域，不得随意走动、大声喧哗，比赛过程中不允许摄像，并服从</w:t>
      </w:r>
      <w:r w:rsidR="00552A77">
        <w:rPr>
          <w:rFonts w:ascii="Times New Roman" w:hAnsi="宋体" w:hint="eastAsia"/>
          <w:kern w:val="0"/>
          <w:sz w:val="24"/>
          <w:szCs w:val="24"/>
        </w:rPr>
        <w:t>现场</w:t>
      </w:r>
      <w:r w:rsidRPr="00215FFC">
        <w:rPr>
          <w:rFonts w:ascii="Times New Roman" w:hAnsi="宋体" w:hint="eastAsia"/>
          <w:kern w:val="0"/>
          <w:sz w:val="24"/>
          <w:szCs w:val="24"/>
        </w:rPr>
        <w:t>工作人员安排；没有观摩证不得进入比赛场地观摩比赛；不得发表不雅评论或在评论中透露竞赛院校</w:t>
      </w:r>
      <w:r w:rsidR="00180DDC">
        <w:rPr>
          <w:rFonts w:ascii="Times New Roman" w:hAnsi="宋体" w:hint="eastAsia"/>
          <w:kern w:val="0"/>
          <w:sz w:val="24"/>
          <w:szCs w:val="24"/>
        </w:rPr>
        <w:t>相关</w:t>
      </w:r>
      <w:r w:rsidRPr="00215FFC">
        <w:rPr>
          <w:rFonts w:ascii="Times New Roman" w:hAnsi="宋体" w:hint="eastAsia"/>
          <w:kern w:val="0"/>
          <w:sz w:val="24"/>
          <w:szCs w:val="24"/>
        </w:rPr>
        <w:t>信息。</w:t>
      </w:r>
    </w:p>
    <w:p w:rsidR="00976992" w:rsidRPr="00716D21" w:rsidRDefault="00976992" w:rsidP="00716D21">
      <w:pPr>
        <w:pStyle w:val="1-"/>
        <w:ind w:firstLine="602"/>
        <w:rPr>
          <w:rFonts w:ascii="Times New Roman" w:eastAsia="宋体" w:hAnsi="宋体"/>
          <w:b/>
        </w:rPr>
      </w:pPr>
      <w:bookmarkStart w:id="27" w:name="_Toc1816759"/>
      <w:r w:rsidRPr="00716D21">
        <w:rPr>
          <w:rFonts w:ascii="Times New Roman" w:eastAsia="宋体" w:hAnsi="宋体" w:hint="eastAsia"/>
          <w:b/>
        </w:rPr>
        <w:lastRenderedPageBreak/>
        <w:t>十六、竞赛</w:t>
      </w:r>
      <w:r w:rsidR="00341DEA">
        <w:rPr>
          <w:rFonts w:ascii="Times New Roman" w:eastAsia="宋体" w:hAnsi="宋体" w:hint="eastAsia"/>
          <w:b/>
        </w:rPr>
        <w:t>参考</w:t>
      </w:r>
      <w:r w:rsidRPr="00716D21">
        <w:rPr>
          <w:rFonts w:ascii="Times New Roman" w:eastAsia="宋体" w:hAnsi="宋体" w:hint="eastAsia"/>
          <w:b/>
        </w:rPr>
        <w:t>视频</w:t>
      </w:r>
      <w:bookmarkEnd w:id="27"/>
    </w:p>
    <w:p w:rsidR="00976992" w:rsidRPr="00215FFC" w:rsidRDefault="00820CEB"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赛项</w:t>
      </w:r>
      <w:r w:rsidR="00976992" w:rsidRPr="00215FFC">
        <w:rPr>
          <w:rFonts w:ascii="Times New Roman" w:hAnsi="宋体" w:hint="eastAsia"/>
          <w:kern w:val="0"/>
          <w:sz w:val="24"/>
          <w:szCs w:val="24"/>
        </w:rPr>
        <w:t>竞赛全过程（包括</w:t>
      </w:r>
      <w:r w:rsidR="007D2D93">
        <w:rPr>
          <w:rFonts w:ascii="Times New Roman" w:hAnsi="宋体" w:hint="eastAsia"/>
          <w:kern w:val="0"/>
          <w:sz w:val="24"/>
          <w:szCs w:val="24"/>
        </w:rPr>
        <w:t>赛前说明会、</w:t>
      </w:r>
      <w:r w:rsidR="00976992" w:rsidRPr="00215FFC">
        <w:rPr>
          <w:rFonts w:ascii="Times New Roman" w:hAnsi="宋体" w:hint="eastAsia"/>
          <w:kern w:val="0"/>
          <w:sz w:val="24"/>
          <w:szCs w:val="24"/>
        </w:rPr>
        <w:t>开幕式、</w:t>
      </w:r>
      <w:r w:rsidR="007D2D93">
        <w:rPr>
          <w:rFonts w:ascii="Times New Roman" w:hAnsi="宋体" w:hint="eastAsia"/>
          <w:kern w:val="0"/>
          <w:sz w:val="24"/>
          <w:szCs w:val="24"/>
        </w:rPr>
        <w:t>抽签、</w:t>
      </w:r>
      <w:r w:rsidR="00976992" w:rsidRPr="00215FFC">
        <w:rPr>
          <w:rFonts w:ascii="Times New Roman" w:hAnsi="宋体" w:hint="eastAsia"/>
          <w:kern w:val="0"/>
          <w:sz w:val="24"/>
          <w:szCs w:val="24"/>
        </w:rPr>
        <w:t>技能操作竞赛环节、数据处理竞赛环节、领队会议、选手参观</w:t>
      </w:r>
      <w:r w:rsidR="00B53F3B">
        <w:rPr>
          <w:rFonts w:ascii="Times New Roman" w:hAnsi="宋体" w:hint="eastAsia"/>
          <w:kern w:val="0"/>
          <w:sz w:val="24"/>
          <w:szCs w:val="24"/>
        </w:rPr>
        <w:t>赛场</w:t>
      </w:r>
      <w:r w:rsidR="00976992" w:rsidRPr="00215FFC">
        <w:rPr>
          <w:rFonts w:ascii="Times New Roman" w:hAnsi="宋体" w:hint="eastAsia"/>
          <w:kern w:val="0"/>
          <w:sz w:val="24"/>
          <w:szCs w:val="24"/>
        </w:rPr>
        <w:t>等）进行现场摄像存档。</w:t>
      </w:r>
    </w:p>
    <w:p w:rsidR="00976992" w:rsidRDefault="00820CEB"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赛项</w:t>
      </w:r>
      <w:r w:rsidR="00976992" w:rsidRPr="00215FFC">
        <w:rPr>
          <w:rFonts w:ascii="Times New Roman" w:hAnsi="宋体" w:hint="eastAsia"/>
          <w:kern w:val="0"/>
          <w:sz w:val="24"/>
          <w:szCs w:val="24"/>
        </w:rPr>
        <w:t>将</w:t>
      </w:r>
      <w:r w:rsidR="005015E9">
        <w:rPr>
          <w:rFonts w:ascii="Times New Roman" w:hAnsi="宋体" w:hint="eastAsia"/>
          <w:kern w:val="0"/>
          <w:sz w:val="24"/>
          <w:szCs w:val="24"/>
        </w:rPr>
        <w:t>由</w:t>
      </w:r>
      <w:r w:rsidR="00976992" w:rsidRPr="00215FFC">
        <w:rPr>
          <w:rFonts w:ascii="Times New Roman" w:hAnsi="宋体" w:hint="eastAsia"/>
          <w:kern w:val="0"/>
          <w:sz w:val="24"/>
          <w:szCs w:val="24"/>
        </w:rPr>
        <w:t>专业人士负责竞赛的摄影、摄像工作。特别是在选手抽签检录、竞赛现场、裁判工作等，与竞赛公正性直接相关，且为参赛院校普遍关注的环节，适当增加拍摄的频率和密度。在不干扰竞赛正常进行的前提下，力争全方位、多角度、真实的记录竞赛全貌。</w:t>
      </w:r>
    </w:p>
    <w:p w:rsidR="004B0DEC" w:rsidRDefault="004B0DEC" w:rsidP="004B0DEC">
      <w:pPr>
        <w:spacing w:line="560" w:lineRule="exact"/>
        <w:ind w:firstLineChars="200" w:firstLine="480"/>
        <w:rPr>
          <w:rFonts w:ascii="Times New Roman" w:hAnsi="宋体"/>
          <w:kern w:val="0"/>
          <w:sz w:val="24"/>
          <w:szCs w:val="24"/>
        </w:rPr>
      </w:pPr>
      <w:r w:rsidRPr="008B6397">
        <w:rPr>
          <w:rFonts w:ascii="Times New Roman" w:hAnsi="宋体" w:hint="eastAsia"/>
          <w:kern w:val="0"/>
          <w:sz w:val="24"/>
          <w:szCs w:val="24"/>
        </w:rPr>
        <w:t>云南省</w:t>
      </w:r>
      <w:r w:rsidRPr="008B6397">
        <w:rPr>
          <w:rFonts w:ascii="Times New Roman" w:hAnsi="宋体" w:hint="eastAsia"/>
          <w:kern w:val="0"/>
          <w:sz w:val="24"/>
          <w:szCs w:val="24"/>
        </w:rPr>
        <w:t>2018</w:t>
      </w:r>
      <w:r w:rsidRPr="008B6397">
        <w:rPr>
          <w:rFonts w:ascii="Times New Roman" w:hAnsi="宋体" w:hint="eastAsia"/>
          <w:kern w:val="0"/>
          <w:sz w:val="24"/>
          <w:szCs w:val="24"/>
        </w:rPr>
        <w:t>年农产品质量安全检测技能大赛</w:t>
      </w:r>
      <w:r w:rsidRPr="008B6397">
        <w:rPr>
          <w:rFonts w:ascii="Times New Roman" w:hAnsi="宋体" w:hint="eastAsia"/>
          <w:kern w:val="0"/>
          <w:sz w:val="24"/>
          <w:szCs w:val="24"/>
        </w:rPr>
        <w:t>_</w:t>
      </w:r>
      <w:r w:rsidRPr="008B6397">
        <w:rPr>
          <w:rFonts w:ascii="Times New Roman" w:hAnsi="宋体" w:hint="eastAsia"/>
          <w:kern w:val="0"/>
          <w:sz w:val="24"/>
          <w:szCs w:val="24"/>
        </w:rPr>
        <w:t>腾讯视频</w:t>
      </w:r>
      <w:r w:rsidRPr="008B6397">
        <w:rPr>
          <w:rFonts w:ascii="Times New Roman" w:hAnsi="宋体" w:hint="eastAsia"/>
          <w:kern w:val="0"/>
          <w:sz w:val="24"/>
          <w:szCs w:val="24"/>
        </w:rPr>
        <w:t xml:space="preserve"> </w:t>
      </w:r>
      <w:hyperlink r:id="rId10" w:history="1">
        <w:r w:rsidRPr="008B6397">
          <w:rPr>
            <w:rFonts w:ascii="Times New Roman" w:hAnsi="宋体" w:hint="eastAsia"/>
            <w:kern w:val="0"/>
            <w:sz w:val="24"/>
            <w:szCs w:val="24"/>
          </w:rPr>
          <w:t>https://v.qq.com/x/page/h064109gsm3.html?ptag=qqbrowser</w:t>
        </w:r>
      </w:hyperlink>
      <w:r>
        <w:rPr>
          <w:rFonts w:ascii="Times New Roman" w:hAnsi="宋体" w:hint="eastAsia"/>
          <w:kern w:val="0"/>
          <w:sz w:val="24"/>
          <w:szCs w:val="24"/>
        </w:rPr>
        <w:t>。</w:t>
      </w:r>
    </w:p>
    <w:p w:rsidR="004B0DEC" w:rsidRPr="004B0DEC" w:rsidRDefault="009B7DB6" w:rsidP="004B0DEC">
      <w:pPr>
        <w:spacing w:line="560" w:lineRule="exact"/>
        <w:ind w:firstLineChars="200" w:firstLine="480"/>
        <w:rPr>
          <w:rFonts w:ascii="Times New Roman" w:hAnsi="宋体"/>
          <w:kern w:val="0"/>
          <w:sz w:val="24"/>
          <w:szCs w:val="24"/>
        </w:rPr>
      </w:pPr>
      <w:r>
        <w:rPr>
          <w:rFonts w:ascii="Times New Roman" w:hAnsi="宋体" w:hint="eastAsia"/>
          <w:kern w:val="0"/>
          <w:sz w:val="24"/>
          <w:szCs w:val="24"/>
        </w:rPr>
        <w:t>参考</w:t>
      </w:r>
      <w:r w:rsidR="00963A6B">
        <w:rPr>
          <w:rFonts w:ascii="Times New Roman" w:hAnsi="宋体" w:hint="eastAsia"/>
          <w:kern w:val="0"/>
          <w:sz w:val="24"/>
          <w:szCs w:val="24"/>
        </w:rPr>
        <w:t>教学</w:t>
      </w:r>
      <w:r w:rsidR="004B0DEC" w:rsidRPr="004B0DEC">
        <w:rPr>
          <w:rFonts w:ascii="Times New Roman" w:hAnsi="宋体" w:hint="eastAsia"/>
          <w:kern w:val="0"/>
          <w:sz w:val="24"/>
          <w:szCs w:val="24"/>
        </w:rPr>
        <w:t>视频之兽药残留检测样品制备</w:t>
      </w:r>
      <w:r w:rsidR="004B0DEC" w:rsidRPr="004B0DEC">
        <w:rPr>
          <w:rFonts w:ascii="Times New Roman" w:hAnsi="宋体" w:hint="eastAsia"/>
          <w:kern w:val="0"/>
          <w:sz w:val="24"/>
          <w:szCs w:val="24"/>
        </w:rPr>
        <w:t>_</w:t>
      </w:r>
      <w:r w:rsidR="004B0DEC" w:rsidRPr="004B0DEC">
        <w:rPr>
          <w:rFonts w:ascii="Times New Roman" w:hAnsi="宋体" w:hint="eastAsia"/>
          <w:kern w:val="0"/>
          <w:sz w:val="24"/>
          <w:szCs w:val="24"/>
        </w:rPr>
        <w:t>腾讯视频</w:t>
      </w:r>
      <w:r w:rsidR="004B0DEC" w:rsidRPr="004B0DEC">
        <w:rPr>
          <w:rFonts w:ascii="Times New Roman" w:hAnsi="宋体" w:hint="eastAsia"/>
          <w:kern w:val="0"/>
          <w:sz w:val="24"/>
          <w:szCs w:val="24"/>
        </w:rPr>
        <w:t xml:space="preserve"> </w:t>
      </w:r>
      <w:hyperlink r:id="rId11" w:history="1">
        <w:r w:rsidR="004B0DEC" w:rsidRPr="004B0DEC">
          <w:rPr>
            <w:rFonts w:ascii="Times New Roman" w:hAnsi="宋体" w:hint="eastAsia"/>
            <w:kern w:val="0"/>
            <w:sz w:val="24"/>
            <w:szCs w:val="24"/>
          </w:rPr>
          <w:t>https://v.qq.com/x/page/l0645y6nhna.html?ptag=qqbrowser</w:t>
        </w:r>
      </w:hyperlink>
      <w:r w:rsidR="004B0DEC">
        <w:rPr>
          <w:rFonts w:ascii="Times New Roman" w:hAnsi="宋体" w:hint="eastAsia"/>
          <w:kern w:val="0"/>
          <w:sz w:val="24"/>
          <w:szCs w:val="24"/>
        </w:rPr>
        <w:t>。</w:t>
      </w:r>
    </w:p>
    <w:p w:rsidR="00976992" w:rsidRPr="00716D21" w:rsidRDefault="00976992" w:rsidP="00716D21">
      <w:pPr>
        <w:pStyle w:val="1-"/>
        <w:ind w:firstLine="602"/>
        <w:rPr>
          <w:rFonts w:ascii="Times New Roman" w:eastAsia="宋体" w:hAnsi="Times New Roman"/>
          <w:b/>
        </w:rPr>
      </w:pPr>
      <w:bookmarkStart w:id="28" w:name="_Toc1816760"/>
      <w:r w:rsidRPr="00716D21">
        <w:rPr>
          <w:rFonts w:ascii="Times New Roman" w:eastAsia="宋体" w:hAnsi="宋体"/>
          <w:b/>
        </w:rPr>
        <w:t>十七、竞赛须知</w:t>
      </w:r>
      <w:bookmarkEnd w:id="28"/>
    </w:p>
    <w:p w:rsidR="00976992" w:rsidRPr="00071FFB" w:rsidRDefault="00976992" w:rsidP="00A41FAD">
      <w:pPr>
        <w:pStyle w:val="2-"/>
        <w:spacing w:before="78" w:after="78"/>
        <w:ind w:firstLine="562"/>
      </w:pPr>
      <w:bookmarkStart w:id="29" w:name="_Toc1816761"/>
      <w:r w:rsidRPr="00071FFB">
        <w:rPr>
          <w:rFonts w:hint="eastAsia"/>
        </w:rPr>
        <w:t>17.1</w:t>
      </w:r>
      <w:r w:rsidR="00AA2F71">
        <w:rPr>
          <w:rFonts w:hint="eastAsia"/>
        </w:rPr>
        <w:t xml:space="preserve"> </w:t>
      </w:r>
      <w:r w:rsidRPr="00071FFB">
        <w:rPr>
          <w:rFonts w:hint="eastAsia"/>
        </w:rPr>
        <w:t>参赛队须知</w:t>
      </w:r>
      <w:bookmarkEnd w:id="29"/>
    </w:p>
    <w:p w:rsidR="00976992" w:rsidRPr="00215FFC" w:rsidRDefault="00976992" w:rsidP="000060F0">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17.1.</w:t>
      </w:r>
      <w:r>
        <w:rPr>
          <w:rFonts w:ascii="Times New Roman" w:hAnsi="宋体" w:hint="eastAsia"/>
          <w:kern w:val="0"/>
          <w:sz w:val="24"/>
          <w:szCs w:val="24"/>
        </w:rPr>
        <w:t>1</w:t>
      </w:r>
      <w:r w:rsidRPr="00215FFC">
        <w:rPr>
          <w:rFonts w:ascii="Times New Roman" w:hAnsi="宋体" w:hint="eastAsia"/>
          <w:kern w:val="0"/>
          <w:sz w:val="24"/>
          <w:szCs w:val="24"/>
        </w:rPr>
        <w:t>参赛要求：</w:t>
      </w:r>
      <w:r>
        <w:rPr>
          <w:rFonts w:ascii="Times New Roman" w:hAnsi="宋体" w:hint="eastAsia"/>
          <w:kern w:val="0"/>
          <w:sz w:val="24"/>
          <w:szCs w:val="24"/>
        </w:rPr>
        <w:t>赛项</w:t>
      </w:r>
      <w:r w:rsidRPr="00215FFC">
        <w:rPr>
          <w:rFonts w:ascii="Times New Roman" w:hAnsi="宋体" w:hint="eastAsia"/>
          <w:kern w:val="0"/>
          <w:sz w:val="24"/>
          <w:szCs w:val="24"/>
        </w:rPr>
        <w:t>为个人赛。</w:t>
      </w:r>
      <w:r w:rsidR="000060F0" w:rsidRPr="00215FFC">
        <w:rPr>
          <w:rFonts w:ascii="Times New Roman" w:hAnsi="宋体" w:hint="eastAsia"/>
          <w:kern w:val="0"/>
          <w:sz w:val="24"/>
          <w:szCs w:val="24"/>
        </w:rPr>
        <w:t>每校</w:t>
      </w:r>
      <w:r w:rsidR="000060F0">
        <w:rPr>
          <w:rFonts w:ascii="Times New Roman" w:hAnsi="宋体" w:hint="eastAsia"/>
          <w:kern w:val="0"/>
          <w:sz w:val="24"/>
          <w:szCs w:val="24"/>
        </w:rPr>
        <w:t>可报</w:t>
      </w:r>
      <w:r w:rsidR="000060F0">
        <w:rPr>
          <w:rFonts w:ascii="Times New Roman" w:hAnsi="宋体" w:hint="eastAsia"/>
          <w:kern w:val="0"/>
          <w:sz w:val="24"/>
          <w:szCs w:val="24"/>
        </w:rPr>
        <w:t>1</w:t>
      </w:r>
      <w:r w:rsidR="000060F0">
        <w:rPr>
          <w:rFonts w:ascii="Times New Roman" w:hAnsi="宋体" w:hint="eastAsia"/>
          <w:kern w:val="0"/>
          <w:sz w:val="24"/>
          <w:szCs w:val="24"/>
        </w:rPr>
        <w:t>至</w:t>
      </w:r>
      <w:r w:rsidR="000060F0">
        <w:rPr>
          <w:rFonts w:ascii="Times New Roman" w:hAnsi="宋体" w:hint="eastAsia"/>
          <w:kern w:val="0"/>
          <w:sz w:val="24"/>
          <w:szCs w:val="24"/>
        </w:rPr>
        <w:t>3</w:t>
      </w:r>
      <w:r w:rsidR="000060F0" w:rsidRPr="00215FFC">
        <w:rPr>
          <w:rFonts w:ascii="Times New Roman" w:hAnsi="宋体" w:hint="eastAsia"/>
          <w:kern w:val="0"/>
          <w:sz w:val="24"/>
          <w:szCs w:val="24"/>
        </w:rPr>
        <w:t>名选手。参赛选手须为</w:t>
      </w:r>
      <w:r w:rsidR="000060F0">
        <w:rPr>
          <w:rFonts w:ascii="Times New Roman" w:hAnsi="宋体" w:hint="eastAsia"/>
          <w:kern w:val="0"/>
          <w:sz w:val="24"/>
          <w:szCs w:val="24"/>
        </w:rPr>
        <w:t>2019</w:t>
      </w:r>
      <w:r w:rsidR="000060F0" w:rsidRPr="00215FFC">
        <w:rPr>
          <w:rFonts w:ascii="Times New Roman" w:hAnsi="宋体" w:hint="eastAsia"/>
          <w:kern w:val="0"/>
          <w:sz w:val="24"/>
          <w:szCs w:val="24"/>
        </w:rPr>
        <w:t>年在籍</w:t>
      </w:r>
      <w:r w:rsidR="000060F0">
        <w:rPr>
          <w:rFonts w:ascii="Times New Roman" w:hAnsi="宋体" w:hint="eastAsia"/>
          <w:kern w:val="0"/>
          <w:sz w:val="24"/>
          <w:szCs w:val="24"/>
        </w:rPr>
        <w:t>专科</w:t>
      </w:r>
      <w:r w:rsidR="000060F0" w:rsidRPr="00215FFC">
        <w:rPr>
          <w:rFonts w:ascii="Times New Roman" w:hAnsi="宋体" w:hint="eastAsia"/>
          <w:kern w:val="0"/>
          <w:sz w:val="24"/>
          <w:szCs w:val="24"/>
        </w:rPr>
        <w:t>学生。</w:t>
      </w:r>
      <w:r w:rsidR="000060F0">
        <w:rPr>
          <w:rFonts w:ascii="Times New Roman" w:hAnsi="宋体" w:hint="eastAsia"/>
          <w:kern w:val="0"/>
          <w:sz w:val="24"/>
          <w:szCs w:val="24"/>
        </w:rPr>
        <w:t>往届农产品质量安全检测省赛一、二等奖获奖</w:t>
      </w:r>
      <w:r w:rsidR="000060F0" w:rsidRPr="00215FFC">
        <w:rPr>
          <w:rFonts w:ascii="Times New Roman" w:hAnsi="宋体" w:hint="eastAsia"/>
          <w:kern w:val="0"/>
          <w:sz w:val="24"/>
          <w:szCs w:val="24"/>
        </w:rPr>
        <w:t>选手不得参赛。</w:t>
      </w:r>
      <w:r w:rsidR="00ED029A" w:rsidRPr="00FE3B5D">
        <w:rPr>
          <w:rFonts w:ascii="Times New Roman" w:hAnsi="宋体" w:hint="eastAsia"/>
          <w:kern w:val="0"/>
          <w:sz w:val="24"/>
          <w:szCs w:val="24"/>
        </w:rPr>
        <w:t>报名该赛项选手</w:t>
      </w:r>
      <w:r w:rsidR="00ED029A" w:rsidRPr="00FE3B5D">
        <w:rPr>
          <w:rFonts w:ascii="Times New Roman" w:hAnsi="宋体" w:hint="eastAsia"/>
          <w:b/>
          <w:kern w:val="0"/>
          <w:sz w:val="24"/>
          <w:szCs w:val="24"/>
        </w:rPr>
        <w:t>不得兼报</w:t>
      </w:r>
      <w:r w:rsidR="000060F0" w:rsidRPr="00FE3B5D">
        <w:rPr>
          <w:rFonts w:ascii="Times New Roman" w:hAnsi="宋体" w:hint="eastAsia"/>
          <w:kern w:val="0"/>
          <w:sz w:val="24"/>
          <w:szCs w:val="24"/>
        </w:rPr>
        <w:t>农产品质量安全检测（</w:t>
      </w:r>
      <w:r w:rsidR="000060F0" w:rsidRPr="00FE3B5D">
        <w:rPr>
          <w:rFonts w:ascii="Times New Roman" w:hAnsi="宋体"/>
          <w:kern w:val="0"/>
          <w:sz w:val="24"/>
          <w:szCs w:val="24"/>
        </w:rPr>
        <w:t>蔬菜中农药残留量检测</w:t>
      </w:r>
      <w:r w:rsidR="000060F0" w:rsidRPr="00FE3B5D">
        <w:rPr>
          <w:rFonts w:ascii="Times New Roman" w:hAnsi="宋体" w:hint="eastAsia"/>
          <w:kern w:val="0"/>
          <w:sz w:val="24"/>
          <w:szCs w:val="24"/>
        </w:rPr>
        <w:t>）</w:t>
      </w:r>
      <w:r w:rsidR="00B32A1B">
        <w:rPr>
          <w:rFonts w:ascii="Times New Roman" w:hAnsi="宋体" w:hint="eastAsia"/>
          <w:kern w:val="0"/>
          <w:sz w:val="24"/>
          <w:szCs w:val="24"/>
        </w:rPr>
        <w:t>赛项</w:t>
      </w:r>
      <w:r w:rsidR="000060F0" w:rsidRPr="00FE3B5D">
        <w:rPr>
          <w:rFonts w:ascii="Times New Roman" w:hAnsi="宋体" w:hint="eastAsia"/>
          <w:kern w:val="0"/>
          <w:sz w:val="24"/>
          <w:szCs w:val="24"/>
        </w:rPr>
        <w:t>和农产品质量安全检测（</w:t>
      </w:r>
      <w:r w:rsidR="000060F0" w:rsidRPr="00FE3B5D">
        <w:rPr>
          <w:rFonts w:ascii="Times New Roman" w:hAnsi="宋体"/>
          <w:kern w:val="0"/>
          <w:sz w:val="24"/>
          <w:szCs w:val="24"/>
        </w:rPr>
        <w:t>茶叶中重金属含量检测</w:t>
      </w:r>
      <w:r w:rsidR="000060F0" w:rsidRPr="00FE3B5D">
        <w:rPr>
          <w:rFonts w:ascii="Times New Roman" w:hAnsi="宋体" w:hint="eastAsia"/>
          <w:kern w:val="0"/>
          <w:sz w:val="24"/>
          <w:szCs w:val="24"/>
        </w:rPr>
        <w:t>）</w:t>
      </w:r>
      <w:r w:rsidR="00B32A1B">
        <w:rPr>
          <w:rFonts w:ascii="Times New Roman" w:hAnsi="宋体" w:hint="eastAsia"/>
          <w:kern w:val="0"/>
          <w:sz w:val="24"/>
          <w:szCs w:val="24"/>
        </w:rPr>
        <w:t>赛项</w:t>
      </w:r>
      <w:r w:rsidR="000060F0" w:rsidRPr="00FE3B5D">
        <w:rPr>
          <w:rFonts w:ascii="Times New Roman" w:hAnsi="宋体" w:hint="eastAsia"/>
          <w:kern w:val="0"/>
          <w:sz w:val="24"/>
          <w:szCs w:val="24"/>
        </w:rPr>
        <w:t>。</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17.1.</w:t>
      </w:r>
      <w:r>
        <w:rPr>
          <w:rFonts w:ascii="Times New Roman" w:hAnsi="宋体" w:hint="eastAsia"/>
          <w:kern w:val="0"/>
          <w:sz w:val="24"/>
          <w:szCs w:val="24"/>
        </w:rPr>
        <w:t>2</w:t>
      </w:r>
      <w:r w:rsidRPr="00215FFC">
        <w:rPr>
          <w:rFonts w:ascii="Times New Roman" w:hAnsi="宋体" w:hint="eastAsia"/>
          <w:kern w:val="0"/>
          <w:sz w:val="24"/>
          <w:szCs w:val="24"/>
        </w:rPr>
        <w:t>指导教师须为本校专职教师。</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17.1.</w:t>
      </w:r>
      <w:r>
        <w:rPr>
          <w:rFonts w:ascii="Times New Roman" w:hAnsi="宋体" w:hint="eastAsia"/>
          <w:kern w:val="0"/>
          <w:sz w:val="24"/>
          <w:szCs w:val="24"/>
        </w:rPr>
        <w:t>3</w:t>
      </w:r>
      <w:r w:rsidRPr="00215FFC">
        <w:rPr>
          <w:rFonts w:ascii="Times New Roman" w:hAnsi="宋体" w:hint="eastAsia"/>
          <w:kern w:val="0"/>
          <w:sz w:val="24"/>
          <w:szCs w:val="24"/>
        </w:rPr>
        <w:t>领队：每校可配领队</w:t>
      </w:r>
      <w:r w:rsidRPr="00215FFC">
        <w:rPr>
          <w:rFonts w:ascii="Times New Roman" w:hAnsi="宋体" w:hint="eastAsia"/>
          <w:kern w:val="0"/>
          <w:sz w:val="24"/>
          <w:szCs w:val="24"/>
        </w:rPr>
        <w:t>1</w:t>
      </w:r>
      <w:r w:rsidRPr="00215FFC">
        <w:rPr>
          <w:rFonts w:ascii="Times New Roman" w:hAnsi="宋体" w:hint="eastAsia"/>
          <w:kern w:val="0"/>
          <w:sz w:val="24"/>
          <w:szCs w:val="24"/>
        </w:rPr>
        <w:t>名，负责竞赛的协调工作。</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17.1.</w:t>
      </w:r>
      <w:r>
        <w:rPr>
          <w:rFonts w:ascii="Times New Roman" w:hAnsi="宋体" w:hint="eastAsia"/>
          <w:kern w:val="0"/>
          <w:sz w:val="24"/>
          <w:szCs w:val="24"/>
        </w:rPr>
        <w:t>4</w:t>
      </w:r>
      <w:r w:rsidRPr="00215FFC">
        <w:rPr>
          <w:rFonts w:ascii="Times New Roman" w:hAnsi="宋体" w:hint="eastAsia"/>
          <w:kern w:val="0"/>
          <w:sz w:val="24"/>
          <w:szCs w:val="24"/>
        </w:rPr>
        <w:t>参赛队对大赛组委会发布的所有文件都要仔细阅读，确切了解大赛时间安排、评判细节等，以保证顺利参加大赛。</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17.1.</w:t>
      </w:r>
      <w:r>
        <w:rPr>
          <w:rFonts w:ascii="Times New Roman" w:hAnsi="宋体" w:hint="eastAsia"/>
          <w:kern w:val="0"/>
          <w:sz w:val="24"/>
          <w:szCs w:val="24"/>
        </w:rPr>
        <w:t>5</w:t>
      </w:r>
      <w:r w:rsidRPr="00215FFC">
        <w:rPr>
          <w:rFonts w:ascii="Times New Roman" w:hAnsi="宋体" w:hint="eastAsia"/>
          <w:kern w:val="0"/>
          <w:sz w:val="24"/>
          <w:szCs w:val="24"/>
        </w:rPr>
        <w:t>参赛队领队负责本参赛队的参赛组织和与大赛组委会的联络。</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17.1.</w:t>
      </w:r>
      <w:r>
        <w:rPr>
          <w:rFonts w:ascii="Times New Roman" w:hAnsi="宋体" w:hint="eastAsia"/>
          <w:kern w:val="0"/>
          <w:sz w:val="24"/>
          <w:szCs w:val="24"/>
        </w:rPr>
        <w:t>6</w:t>
      </w:r>
      <w:r w:rsidRPr="00215FFC">
        <w:rPr>
          <w:rFonts w:ascii="Times New Roman" w:hAnsi="宋体" w:hint="eastAsia"/>
          <w:kern w:val="0"/>
          <w:sz w:val="24"/>
          <w:szCs w:val="24"/>
        </w:rPr>
        <w:t>参赛队按照赛项赛程安排，凭赛项组委会颁发的参赛证和有效身份证</w:t>
      </w:r>
      <w:r w:rsidRPr="00215FFC">
        <w:rPr>
          <w:rFonts w:ascii="Times New Roman" w:hAnsi="宋体" w:hint="eastAsia"/>
          <w:kern w:val="0"/>
          <w:sz w:val="24"/>
          <w:szCs w:val="24"/>
        </w:rPr>
        <w:lastRenderedPageBreak/>
        <w:t>件参加竞赛及相关活动。</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17.1.7</w:t>
      </w:r>
      <w:r w:rsidRPr="00215FFC">
        <w:rPr>
          <w:rFonts w:ascii="Times New Roman" w:hAnsi="宋体" w:hint="eastAsia"/>
          <w:kern w:val="0"/>
          <w:sz w:val="24"/>
          <w:szCs w:val="24"/>
        </w:rPr>
        <w:t>参赛选手应自觉遵守赛场纪律，服从裁判、听从指挥。</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17.1.8</w:t>
      </w:r>
      <w:r w:rsidRPr="00215FFC">
        <w:rPr>
          <w:rFonts w:ascii="Times New Roman" w:hAnsi="宋体" w:hint="eastAsia"/>
          <w:kern w:val="0"/>
          <w:sz w:val="24"/>
          <w:szCs w:val="24"/>
        </w:rPr>
        <w:t>对于本规则没有规定的行为，裁判组有权做出裁决。在有争议的情况下，裁判的裁决是最终裁决，任何媒体资料都不做参考。</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17.1.9</w:t>
      </w:r>
      <w:r w:rsidRPr="00215FFC">
        <w:rPr>
          <w:rFonts w:ascii="Times New Roman" w:hAnsi="宋体" w:hint="eastAsia"/>
          <w:kern w:val="0"/>
          <w:sz w:val="24"/>
          <w:szCs w:val="24"/>
        </w:rPr>
        <w:t>本竞赛项目的解释权归大赛组委会。</w:t>
      </w:r>
    </w:p>
    <w:p w:rsidR="00976992" w:rsidRPr="00A41FAD" w:rsidRDefault="00976992" w:rsidP="00A41FAD">
      <w:pPr>
        <w:pStyle w:val="2-"/>
        <w:spacing w:before="78" w:after="78"/>
        <w:ind w:firstLine="562"/>
      </w:pPr>
      <w:bookmarkStart w:id="30" w:name="_Toc1816762"/>
      <w:r w:rsidRPr="00A41FAD">
        <w:rPr>
          <w:rFonts w:hint="eastAsia"/>
        </w:rPr>
        <w:t xml:space="preserve">17.2 </w:t>
      </w:r>
      <w:r w:rsidRPr="00A41FAD">
        <w:rPr>
          <w:rFonts w:hint="eastAsia"/>
        </w:rPr>
        <w:t>指导教师须知</w:t>
      </w:r>
      <w:bookmarkEnd w:id="30"/>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w:t>
      </w:r>
      <w:r w:rsidRPr="00215FFC">
        <w:rPr>
          <w:rFonts w:ascii="Times New Roman" w:hAnsi="宋体" w:hint="eastAsia"/>
          <w:kern w:val="0"/>
          <w:sz w:val="24"/>
          <w:szCs w:val="24"/>
        </w:rPr>
        <w:t>名选手限</w:t>
      </w:r>
      <w:r w:rsidRPr="00215FFC">
        <w:rPr>
          <w:rFonts w:ascii="Times New Roman" w:hAnsi="宋体" w:hint="eastAsia"/>
          <w:kern w:val="0"/>
          <w:sz w:val="24"/>
          <w:szCs w:val="24"/>
        </w:rPr>
        <w:t>1</w:t>
      </w:r>
      <w:r w:rsidRPr="00215FFC">
        <w:rPr>
          <w:rFonts w:ascii="Times New Roman" w:hAnsi="宋体" w:hint="eastAsia"/>
          <w:kern w:val="0"/>
          <w:sz w:val="24"/>
          <w:szCs w:val="24"/>
        </w:rPr>
        <w:t>名指导教师。</w:t>
      </w:r>
      <w:r w:rsidR="00D25C40" w:rsidRPr="00215FFC">
        <w:rPr>
          <w:rFonts w:ascii="Times New Roman" w:hAnsi="宋体" w:hint="eastAsia"/>
          <w:kern w:val="0"/>
          <w:sz w:val="24"/>
          <w:szCs w:val="24"/>
        </w:rPr>
        <w:t>1</w:t>
      </w:r>
      <w:r w:rsidR="00D25C40" w:rsidRPr="00215FFC">
        <w:rPr>
          <w:rFonts w:ascii="Times New Roman" w:hAnsi="宋体" w:hint="eastAsia"/>
          <w:kern w:val="0"/>
          <w:sz w:val="24"/>
          <w:szCs w:val="24"/>
        </w:rPr>
        <w:t>名指导教师</w:t>
      </w:r>
      <w:r w:rsidR="00D25C40">
        <w:rPr>
          <w:rFonts w:ascii="Times New Roman" w:hAnsi="宋体" w:hint="eastAsia"/>
          <w:kern w:val="0"/>
          <w:sz w:val="24"/>
          <w:szCs w:val="24"/>
        </w:rPr>
        <w:t>可指导多名选手。</w:t>
      </w:r>
      <w:r w:rsidRPr="00215FFC">
        <w:rPr>
          <w:rFonts w:ascii="Times New Roman" w:hAnsi="宋体" w:hint="eastAsia"/>
          <w:kern w:val="0"/>
          <w:sz w:val="24"/>
          <w:szCs w:val="24"/>
        </w:rPr>
        <w:t>指导教师经报名并通过资格审查后确定，选手和指导教师的对应关系一经确定不得随意变更。</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17.2.</w:t>
      </w:r>
      <w:r>
        <w:rPr>
          <w:rFonts w:ascii="Times New Roman" w:hAnsi="宋体" w:hint="eastAsia"/>
          <w:kern w:val="0"/>
          <w:sz w:val="24"/>
          <w:szCs w:val="24"/>
        </w:rPr>
        <w:t>1</w:t>
      </w:r>
      <w:r w:rsidRPr="00215FFC">
        <w:rPr>
          <w:rFonts w:ascii="Times New Roman" w:hAnsi="宋体" w:hint="eastAsia"/>
          <w:kern w:val="0"/>
          <w:sz w:val="24"/>
          <w:szCs w:val="24"/>
        </w:rPr>
        <w:t>做好本单位比赛选手的业务辅导、心理疏导和思想引导工作，对参赛选手及比赛过程报以平和、包容的心态；共同维护竞赛秩序。</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17.2.</w:t>
      </w:r>
      <w:r>
        <w:rPr>
          <w:rFonts w:ascii="Times New Roman" w:hAnsi="宋体" w:hint="eastAsia"/>
          <w:kern w:val="0"/>
          <w:sz w:val="24"/>
          <w:szCs w:val="24"/>
        </w:rPr>
        <w:t>3</w:t>
      </w:r>
      <w:r w:rsidRPr="00215FFC">
        <w:rPr>
          <w:rFonts w:ascii="Times New Roman" w:hAnsi="宋体" w:hint="eastAsia"/>
          <w:kern w:val="0"/>
          <w:sz w:val="24"/>
          <w:szCs w:val="24"/>
        </w:rPr>
        <w:t>自觉遵守竞赛规则，尊重和支持裁判工作，不随意进入比赛现场及其他禁止入内的区域，发现违规取消该队参赛资格。</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17.2.</w:t>
      </w:r>
      <w:r>
        <w:rPr>
          <w:rFonts w:ascii="Times New Roman" w:hAnsi="宋体" w:hint="eastAsia"/>
          <w:kern w:val="0"/>
          <w:sz w:val="24"/>
          <w:szCs w:val="24"/>
        </w:rPr>
        <w:t>4</w:t>
      </w:r>
      <w:r w:rsidRPr="00215FFC">
        <w:rPr>
          <w:rFonts w:ascii="Times New Roman" w:hAnsi="宋体" w:hint="eastAsia"/>
          <w:kern w:val="0"/>
          <w:sz w:val="24"/>
          <w:szCs w:val="24"/>
        </w:rPr>
        <w:t>当本单位参赛选手对比赛进程中出现异常或疑问，应及时了解情况，客观作出判断，并做好选手的安抚工作，经内部进行协商，认为有必要时可在规定时限内向赛项仲裁工作组反映情况或提出书面仲裁申请。</w:t>
      </w:r>
    </w:p>
    <w:p w:rsidR="00976992" w:rsidRPr="00A41FAD" w:rsidRDefault="00976992" w:rsidP="00A41FAD">
      <w:pPr>
        <w:pStyle w:val="2-"/>
        <w:spacing w:before="78" w:after="78"/>
        <w:ind w:firstLine="562"/>
      </w:pPr>
      <w:bookmarkStart w:id="31" w:name="_Toc1816763"/>
      <w:r w:rsidRPr="00A41FAD">
        <w:rPr>
          <w:rFonts w:hint="eastAsia"/>
        </w:rPr>
        <w:t xml:space="preserve">17.3 </w:t>
      </w:r>
      <w:r w:rsidRPr="00A41FAD">
        <w:rPr>
          <w:rFonts w:hint="eastAsia"/>
        </w:rPr>
        <w:t>参赛选手须知</w:t>
      </w:r>
      <w:bookmarkEnd w:id="31"/>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17.3.</w:t>
      </w:r>
      <w:r>
        <w:rPr>
          <w:rFonts w:ascii="Times New Roman" w:hAnsi="宋体" w:hint="eastAsia"/>
          <w:kern w:val="0"/>
          <w:sz w:val="24"/>
          <w:szCs w:val="24"/>
        </w:rPr>
        <w:t>1</w:t>
      </w:r>
      <w:r w:rsidRPr="00215FFC">
        <w:rPr>
          <w:rFonts w:ascii="Times New Roman" w:hAnsi="宋体" w:hint="eastAsia"/>
          <w:kern w:val="0"/>
          <w:sz w:val="24"/>
          <w:szCs w:val="24"/>
        </w:rPr>
        <w:t>参赛选手严格遵守赛场规章、操作规程，保证人身及设备安全，接受裁判员的监督和警示，文明竞赛。</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17.3.</w:t>
      </w:r>
      <w:r>
        <w:rPr>
          <w:rFonts w:ascii="Times New Roman" w:hAnsi="宋体" w:hint="eastAsia"/>
          <w:kern w:val="0"/>
          <w:sz w:val="24"/>
          <w:szCs w:val="24"/>
        </w:rPr>
        <w:t>2</w:t>
      </w:r>
      <w:r w:rsidRPr="00215FFC">
        <w:rPr>
          <w:rFonts w:ascii="Times New Roman" w:hAnsi="宋体" w:hint="eastAsia"/>
          <w:kern w:val="0"/>
          <w:sz w:val="24"/>
          <w:szCs w:val="24"/>
        </w:rPr>
        <w:t>各参赛队应在竞赛开始前一天在规定的时间段进入赛场熟悉环境。</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17.3.</w:t>
      </w:r>
      <w:r>
        <w:rPr>
          <w:rFonts w:ascii="Times New Roman" w:hAnsi="宋体" w:hint="eastAsia"/>
          <w:kern w:val="0"/>
          <w:sz w:val="24"/>
          <w:szCs w:val="24"/>
        </w:rPr>
        <w:t>3</w:t>
      </w:r>
      <w:r w:rsidRPr="00215FFC">
        <w:rPr>
          <w:rFonts w:ascii="Times New Roman" w:hAnsi="宋体" w:hint="eastAsia"/>
          <w:kern w:val="0"/>
          <w:sz w:val="24"/>
          <w:szCs w:val="24"/>
        </w:rPr>
        <w:t>限于竞赛场地设备等条件的制约，</w:t>
      </w:r>
      <w:r w:rsidR="00820CEB">
        <w:rPr>
          <w:rFonts w:ascii="Times New Roman" w:hAnsi="宋体" w:hint="eastAsia"/>
          <w:kern w:val="0"/>
          <w:sz w:val="24"/>
          <w:szCs w:val="24"/>
        </w:rPr>
        <w:t>赛项</w:t>
      </w:r>
      <w:r w:rsidRPr="00215FFC">
        <w:rPr>
          <w:rFonts w:ascii="Times New Roman" w:hAnsi="宋体" w:hint="eastAsia"/>
          <w:kern w:val="0"/>
          <w:sz w:val="24"/>
          <w:szCs w:val="24"/>
        </w:rPr>
        <w:t>现场操作项目的竞赛需要分批进行，选手参加考试的批次和竞赛工位将通过抽签决定。参赛选手应持参赛有效证件，按要求到各考核项目指定地点接受检录、抽签决定竞赛</w:t>
      </w:r>
      <w:r w:rsidR="008857DA">
        <w:rPr>
          <w:rFonts w:ascii="Times New Roman" w:hAnsi="宋体" w:hint="eastAsia"/>
          <w:kern w:val="0"/>
          <w:sz w:val="24"/>
          <w:szCs w:val="24"/>
        </w:rPr>
        <w:t>工位</w:t>
      </w:r>
      <w:r w:rsidRPr="00215FFC">
        <w:rPr>
          <w:rFonts w:ascii="Times New Roman" w:hAnsi="宋体" w:hint="eastAsia"/>
          <w:kern w:val="0"/>
          <w:sz w:val="24"/>
          <w:szCs w:val="24"/>
        </w:rPr>
        <w:t>等。</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17.3.</w:t>
      </w:r>
      <w:r>
        <w:rPr>
          <w:rFonts w:ascii="Times New Roman" w:hAnsi="宋体" w:hint="eastAsia"/>
          <w:kern w:val="0"/>
          <w:sz w:val="24"/>
          <w:szCs w:val="24"/>
        </w:rPr>
        <w:t>4</w:t>
      </w:r>
      <w:r w:rsidRPr="00215FFC">
        <w:rPr>
          <w:rFonts w:ascii="Times New Roman" w:hAnsi="宋体" w:hint="eastAsia"/>
          <w:kern w:val="0"/>
          <w:sz w:val="24"/>
          <w:szCs w:val="24"/>
        </w:rPr>
        <w:t>参赛选手应按要求佩戴相关证件，并根据竞赛项目要求穿统一的实验服。</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lastRenderedPageBreak/>
        <w:t>17.3.</w:t>
      </w:r>
      <w:r>
        <w:rPr>
          <w:rFonts w:ascii="Times New Roman" w:hAnsi="宋体" w:hint="eastAsia"/>
          <w:kern w:val="0"/>
          <w:sz w:val="24"/>
          <w:szCs w:val="24"/>
        </w:rPr>
        <w:t>5</w:t>
      </w:r>
      <w:r>
        <w:rPr>
          <w:rFonts w:ascii="Times New Roman" w:hAnsi="宋体" w:hint="eastAsia"/>
          <w:kern w:val="0"/>
          <w:sz w:val="24"/>
          <w:szCs w:val="24"/>
        </w:rPr>
        <w:t>参赛选手进入赛场，不允许携带任何书籍和其他纸质资料</w:t>
      </w:r>
      <w:r w:rsidRPr="00215FFC">
        <w:rPr>
          <w:rFonts w:ascii="Times New Roman" w:hAnsi="宋体" w:hint="eastAsia"/>
          <w:kern w:val="0"/>
          <w:sz w:val="24"/>
          <w:szCs w:val="24"/>
        </w:rPr>
        <w:t>，不允许携带通讯工具和存储设备。现场操作考核项目的数据记录纸将由组委会统一提供，现场提供的物品各参赛队可以根据竞赛需要自行选择使用。</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17.3.</w:t>
      </w:r>
      <w:r>
        <w:rPr>
          <w:rFonts w:ascii="Times New Roman" w:hAnsi="宋体" w:hint="eastAsia"/>
          <w:kern w:val="0"/>
          <w:sz w:val="24"/>
          <w:szCs w:val="24"/>
        </w:rPr>
        <w:t>6</w:t>
      </w:r>
      <w:r w:rsidRPr="00215FFC">
        <w:rPr>
          <w:rFonts w:ascii="Times New Roman" w:hAnsi="宋体" w:hint="eastAsia"/>
          <w:kern w:val="0"/>
          <w:sz w:val="24"/>
          <w:szCs w:val="24"/>
        </w:rPr>
        <w:t>竞赛时，在收到开赛信号前不得启动操作，各参赛选手需在抽签确定的工位上完成相应竞赛项目，严禁作弊行为。比赛期间参赛选手不得离开比赛场地，如有特殊情况，需经裁判人员同意后方可离开，但离开期间的时间一律计算在比赛时间内。</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17.3.</w:t>
      </w:r>
      <w:r>
        <w:rPr>
          <w:rFonts w:ascii="Times New Roman" w:hAnsi="宋体" w:hint="eastAsia"/>
          <w:kern w:val="0"/>
          <w:sz w:val="24"/>
          <w:szCs w:val="24"/>
        </w:rPr>
        <w:t>7</w:t>
      </w:r>
      <w:r w:rsidRPr="00215FFC">
        <w:rPr>
          <w:rFonts w:ascii="Times New Roman" w:hAnsi="宋体" w:hint="eastAsia"/>
          <w:kern w:val="0"/>
          <w:sz w:val="24"/>
          <w:szCs w:val="24"/>
        </w:rPr>
        <w:t>竞赛期间，竞赛选手应服从裁判评判，若对裁判评分产生异议，不得与裁判争执、顶撞，但可于规定时限内由领队向竞赛仲裁委员会提出书面仲裁申请；由竞赛仲裁委员会调查核实并处理。</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17.3.</w:t>
      </w:r>
      <w:r>
        <w:rPr>
          <w:rFonts w:ascii="Times New Roman" w:hAnsi="宋体" w:hint="eastAsia"/>
          <w:kern w:val="0"/>
          <w:sz w:val="24"/>
          <w:szCs w:val="24"/>
        </w:rPr>
        <w:t>8</w:t>
      </w:r>
      <w:r w:rsidRPr="00215FFC">
        <w:rPr>
          <w:rFonts w:ascii="Times New Roman" w:hAnsi="宋体" w:hint="eastAsia"/>
          <w:kern w:val="0"/>
          <w:sz w:val="24"/>
          <w:szCs w:val="24"/>
        </w:rPr>
        <w:t>比赛期间，参赛选手必须严格遵守赛场纪律，不得在赛场内大声喧哗，不得作弊或弄虚作假；同时，必须严格遵守操作规程，确保设备和人身安全，并接受裁判员的监督和警示。若因选手因素造成设备故障或损坏，无法进行比赛，裁判长有权终止该</w:t>
      </w:r>
      <w:r w:rsidR="00386ADB">
        <w:rPr>
          <w:rFonts w:ascii="Times New Roman" w:hAnsi="宋体" w:hint="eastAsia"/>
          <w:kern w:val="0"/>
          <w:sz w:val="24"/>
          <w:szCs w:val="24"/>
        </w:rPr>
        <w:t>选手</w:t>
      </w:r>
      <w:r w:rsidRPr="00215FFC">
        <w:rPr>
          <w:rFonts w:ascii="Times New Roman" w:hAnsi="宋体" w:hint="eastAsia"/>
          <w:kern w:val="0"/>
          <w:sz w:val="24"/>
          <w:szCs w:val="24"/>
        </w:rPr>
        <w:t>比赛；若因非选手个人因素造成设备故障的，由裁判长视具体情况做出裁决。</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17.3.</w:t>
      </w:r>
      <w:r>
        <w:rPr>
          <w:rFonts w:ascii="Times New Roman" w:hAnsi="宋体" w:hint="eastAsia"/>
          <w:kern w:val="0"/>
          <w:sz w:val="24"/>
          <w:szCs w:val="24"/>
        </w:rPr>
        <w:t>9</w:t>
      </w:r>
      <w:r w:rsidRPr="00215FFC">
        <w:rPr>
          <w:rFonts w:ascii="Times New Roman" w:hAnsi="宋体" w:hint="eastAsia"/>
          <w:kern w:val="0"/>
          <w:sz w:val="24"/>
          <w:szCs w:val="24"/>
        </w:rPr>
        <w:t>在竞赛规定时间结束时各参赛队应立即停止答题或操作，不得以任何理由拖延竞赛时间。参赛队欲提前结束比赛，应向现场裁判员举手示意并记录比赛终止时间，比赛终止后，不得再进行任何与比赛有关的操作。</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17.3.</w:t>
      </w:r>
      <w:r>
        <w:rPr>
          <w:rFonts w:ascii="Times New Roman" w:hAnsi="宋体" w:hint="eastAsia"/>
          <w:kern w:val="0"/>
          <w:sz w:val="24"/>
          <w:szCs w:val="24"/>
        </w:rPr>
        <w:t>10</w:t>
      </w:r>
      <w:r w:rsidRPr="00215FFC">
        <w:rPr>
          <w:rFonts w:ascii="Times New Roman" w:hAnsi="宋体" w:hint="eastAsia"/>
          <w:kern w:val="0"/>
          <w:sz w:val="24"/>
          <w:szCs w:val="24"/>
        </w:rPr>
        <w:t>竞赛操作结束时，各参赛队要按照大赛要求和赛题要求提交竞赛材料，按照现场考试要求的名字进行命名，如不符合命名规则，体现单位信息与编号信息的，该队竞赛成绩将被取消。</w:t>
      </w:r>
    </w:p>
    <w:p w:rsidR="00976992" w:rsidRPr="00A41FAD" w:rsidRDefault="00976992" w:rsidP="00A41FAD">
      <w:pPr>
        <w:pStyle w:val="2-"/>
        <w:spacing w:before="78" w:after="78"/>
        <w:ind w:firstLine="562"/>
      </w:pPr>
      <w:bookmarkStart w:id="32" w:name="_Toc1816764"/>
      <w:r w:rsidRPr="00A41FAD">
        <w:rPr>
          <w:rFonts w:hint="eastAsia"/>
        </w:rPr>
        <w:t xml:space="preserve">17.4 </w:t>
      </w:r>
      <w:r w:rsidRPr="00A41FAD">
        <w:rPr>
          <w:rFonts w:hint="eastAsia"/>
        </w:rPr>
        <w:t>工作人员须知</w:t>
      </w:r>
      <w:bookmarkEnd w:id="32"/>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17.4.</w:t>
      </w:r>
      <w:r>
        <w:rPr>
          <w:rFonts w:ascii="Times New Roman" w:hAnsi="宋体" w:hint="eastAsia"/>
          <w:kern w:val="0"/>
          <w:sz w:val="24"/>
          <w:szCs w:val="24"/>
        </w:rPr>
        <w:t>1</w:t>
      </w:r>
      <w:r w:rsidRPr="00215FFC">
        <w:rPr>
          <w:rFonts w:ascii="Times New Roman" w:hAnsi="宋体" w:hint="eastAsia"/>
          <w:kern w:val="0"/>
          <w:sz w:val="24"/>
          <w:szCs w:val="24"/>
        </w:rPr>
        <w:t>严守大赛岗位职责，听从赛项组委会办公室指挥调度。</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17.4.</w:t>
      </w:r>
      <w:r>
        <w:rPr>
          <w:rFonts w:ascii="Times New Roman" w:hAnsi="宋体" w:hint="eastAsia"/>
          <w:kern w:val="0"/>
          <w:sz w:val="24"/>
          <w:szCs w:val="24"/>
        </w:rPr>
        <w:t>2</w:t>
      </w:r>
      <w:r w:rsidRPr="00215FFC">
        <w:rPr>
          <w:rFonts w:ascii="Times New Roman" w:hAnsi="宋体" w:hint="eastAsia"/>
          <w:kern w:val="0"/>
          <w:sz w:val="24"/>
          <w:szCs w:val="24"/>
        </w:rPr>
        <w:t>在执委会及下设工作机构负责人的领导下，以高度负责的精神、严肃</w:t>
      </w:r>
      <w:r w:rsidRPr="00215FFC">
        <w:rPr>
          <w:rFonts w:ascii="Times New Roman" w:hAnsi="宋体" w:hint="eastAsia"/>
          <w:kern w:val="0"/>
          <w:sz w:val="24"/>
          <w:szCs w:val="24"/>
        </w:rPr>
        <w:lastRenderedPageBreak/>
        <w:t>认真的态度和严谨细致的作风做好工作。</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17.4.</w:t>
      </w:r>
      <w:r>
        <w:rPr>
          <w:rFonts w:ascii="Times New Roman" w:hAnsi="宋体" w:hint="eastAsia"/>
          <w:kern w:val="0"/>
          <w:sz w:val="24"/>
          <w:szCs w:val="24"/>
        </w:rPr>
        <w:t>3</w:t>
      </w:r>
      <w:r w:rsidRPr="00215FFC">
        <w:rPr>
          <w:rFonts w:ascii="Times New Roman" w:hAnsi="宋体" w:hint="eastAsia"/>
          <w:kern w:val="0"/>
          <w:sz w:val="24"/>
          <w:szCs w:val="24"/>
        </w:rPr>
        <w:t>熟悉比赛的有关规定，认真执行比赛规则，严格按照工作程序办事。</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17.4.</w:t>
      </w:r>
      <w:r>
        <w:rPr>
          <w:rFonts w:ascii="Times New Roman" w:hAnsi="宋体" w:hint="eastAsia"/>
          <w:kern w:val="0"/>
          <w:sz w:val="24"/>
          <w:szCs w:val="24"/>
        </w:rPr>
        <w:t>4</w:t>
      </w:r>
      <w:r w:rsidRPr="00215FFC">
        <w:rPr>
          <w:rFonts w:ascii="Times New Roman" w:hAnsi="宋体" w:hint="eastAsia"/>
          <w:kern w:val="0"/>
          <w:sz w:val="24"/>
          <w:szCs w:val="24"/>
        </w:rPr>
        <w:t>注意文明礼貌，保持良好形象，举止文明，态度和气，工作主动，服务热情。</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17.4.</w:t>
      </w:r>
      <w:r w:rsidR="00B0039E">
        <w:rPr>
          <w:rFonts w:ascii="Times New Roman" w:hAnsi="宋体" w:hint="eastAsia"/>
          <w:kern w:val="0"/>
          <w:sz w:val="24"/>
          <w:szCs w:val="24"/>
        </w:rPr>
        <w:t>5</w:t>
      </w:r>
      <w:r w:rsidRPr="00215FFC">
        <w:rPr>
          <w:rFonts w:ascii="Times New Roman" w:hAnsi="宋体" w:hint="eastAsia"/>
          <w:kern w:val="0"/>
          <w:sz w:val="24"/>
          <w:szCs w:val="24"/>
        </w:rPr>
        <w:t>不相互打听、传递比赛情况。</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17.4.</w:t>
      </w:r>
      <w:r>
        <w:rPr>
          <w:rFonts w:ascii="Times New Roman" w:hAnsi="宋体" w:hint="eastAsia"/>
          <w:kern w:val="0"/>
          <w:sz w:val="24"/>
          <w:szCs w:val="24"/>
        </w:rPr>
        <w:t>6</w:t>
      </w:r>
      <w:r w:rsidRPr="00215FFC">
        <w:rPr>
          <w:rFonts w:ascii="Times New Roman" w:hAnsi="宋体" w:hint="eastAsia"/>
          <w:kern w:val="0"/>
          <w:sz w:val="24"/>
          <w:szCs w:val="24"/>
        </w:rPr>
        <w:t>按规定统一着装，佩带大赛工作证上岗。</w:t>
      </w:r>
    </w:p>
    <w:p w:rsidR="00976992" w:rsidRPr="005B4F73" w:rsidRDefault="00976992" w:rsidP="005B4F73">
      <w:pPr>
        <w:pStyle w:val="1-"/>
        <w:ind w:firstLine="602"/>
        <w:rPr>
          <w:rFonts w:ascii="Times New Roman" w:eastAsia="宋体" w:hAnsi="宋体"/>
          <w:b/>
        </w:rPr>
      </w:pPr>
      <w:bookmarkStart w:id="33" w:name="_Toc1816765"/>
      <w:r w:rsidRPr="005B4F73">
        <w:rPr>
          <w:rFonts w:ascii="Times New Roman" w:eastAsia="宋体" w:hAnsi="宋体" w:hint="eastAsia"/>
          <w:b/>
        </w:rPr>
        <w:t>十八、资源转化</w:t>
      </w:r>
      <w:bookmarkEnd w:id="33"/>
    </w:p>
    <w:p w:rsidR="00976992" w:rsidRPr="00215FFC" w:rsidRDefault="0094597C"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本</w:t>
      </w:r>
      <w:r w:rsidR="00820CEB">
        <w:rPr>
          <w:rFonts w:ascii="Times New Roman" w:hAnsi="宋体" w:hint="eastAsia"/>
          <w:kern w:val="0"/>
          <w:sz w:val="24"/>
          <w:szCs w:val="24"/>
        </w:rPr>
        <w:t>赛项</w:t>
      </w:r>
      <w:r w:rsidR="00976992" w:rsidRPr="00215FFC">
        <w:rPr>
          <w:rFonts w:ascii="Times New Roman" w:hAnsi="宋体" w:hint="eastAsia"/>
          <w:kern w:val="0"/>
          <w:sz w:val="24"/>
          <w:szCs w:val="24"/>
        </w:rPr>
        <w:t>的竞赛内容设计上，所有的竞赛任务均以真实职业岗位任务为基础（所有竞赛项目均取自检测机构一线检测任务），并根据农产品（食品）质量安全检测专业教育的特点进行了提炼与组合，按照人才培养的需要，全面考核了实践操作（动手）能力，实现了对参赛选手综合素质的评价。</w:t>
      </w:r>
    </w:p>
    <w:p w:rsidR="00D17453" w:rsidRPr="00BC5497" w:rsidRDefault="00976992" w:rsidP="00BC5497">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由于</w:t>
      </w:r>
      <w:r w:rsidR="00820CEB">
        <w:rPr>
          <w:rFonts w:ascii="Times New Roman" w:hAnsi="宋体" w:hint="eastAsia"/>
          <w:kern w:val="0"/>
          <w:sz w:val="24"/>
          <w:szCs w:val="24"/>
        </w:rPr>
        <w:t>赛项</w:t>
      </w:r>
      <w:r w:rsidRPr="00215FFC">
        <w:rPr>
          <w:rFonts w:ascii="Times New Roman" w:hAnsi="宋体" w:hint="eastAsia"/>
          <w:kern w:val="0"/>
          <w:sz w:val="24"/>
          <w:szCs w:val="24"/>
        </w:rPr>
        <w:t>所有竞赛</w:t>
      </w:r>
      <w:r w:rsidR="00135CF3">
        <w:rPr>
          <w:rFonts w:ascii="Times New Roman" w:hAnsi="宋体" w:hint="eastAsia"/>
          <w:kern w:val="0"/>
          <w:sz w:val="24"/>
          <w:szCs w:val="24"/>
        </w:rPr>
        <w:t>任务均来自检测机构一线常规</w:t>
      </w:r>
      <w:r w:rsidRPr="00215FFC">
        <w:rPr>
          <w:rFonts w:ascii="Times New Roman" w:hAnsi="宋体" w:hint="eastAsia"/>
          <w:kern w:val="0"/>
          <w:sz w:val="24"/>
          <w:szCs w:val="24"/>
        </w:rPr>
        <w:t>检测任务，而且均需应用现代化大型分析仪器进行检测分析，因此本</w:t>
      </w:r>
      <w:r w:rsidR="00187A44">
        <w:rPr>
          <w:rFonts w:ascii="Times New Roman" w:hAnsi="宋体" w:hint="eastAsia"/>
          <w:kern w:val="0"/>
          <w:sz w:val="24"/>
          <w:szCs w:val="24"/>
        </w:rPr>
        <w:t>次</w:t>
      </w:r>
      <w:r w:rsidRPr="00215FFC">
        <w:rPr>
          <w:rFonts w:ascii="Times New Roman" w:hAnsi="宋体" w:hint="eastAsia"/>
          <w:kern w:val="0"/>
          <w:sz w:val="24"/>
          <w:szCs w:val="24"/>
        </w:rPr>
        <w:t>举办</w:t>
      </w:r>
      <w:r w:rsidR="00187A44">
        <w:rPr>
          <w:rFonts w:ascii="Times New Roman" w:hAnsi="宋体" w:hint="eastAsia"/>
          <w:kern w:val="0"/>
          <w:sz w:val="24"/>
          <w:szCs w:val="24"/>
        </w:rPr>
        <w:t>的</w:t>
      </w:r>
      <w:r w:rsidR="00820CEB">
        <w:rPr>
          <w:rFonts w:ascii="Times New Roman" w:hAnsi="宋体" w:hint="eastAsia"/>
          <w:kern w:val="0"/>
          <w:sz w:val="24"/>
          <w:szCs w:val="24"/>
        </w:rPr>
        <w:t>赛项</w:t>
      </w:r>
      <w:r w:rsidRPr="00215FFC">
        <w:rPr>
          <w:rFonts w:ascii="Times New Roman" w:hAnsi="宋体" w:hint="eastAsia"/>
          <w:kern w:val="0"/>
          <w:sz w:val="24"/>
          <w:szCs w:val="24"/>
        </w:rPr>
        <w:t>对职业院校农产品（食品）安全检测专业的实践教学具有非常重要的引导促进作用。本</w:t>
      </w:r>
      <w:r w:rsidR="00187A44">
        <w:rPr>
          <w:rFonts w:ascii="Times New Roman" w:hAnsi="宋体" w:hint="eastAsia"/>
          <w:kern w:val="0"/>
          <w:sz w:val="24"/>
          <w:szCs w:val="24"/>
        </w:rPr>
        <w:t>次</w:t>
      </w:r>
      <w:r w:rsidR="00820CEB">
        <w:rPr>
          <w:rFonts w:ascii="Times New Roman" w:hAnsi="宋体" w:hint="eastAsia"/>
          <w:kern w:val="0"/>
          <w:sz w:val="24"/>
          <w:szCs w:val="24"/>
        </w:rPr>
        <w:t>赛项</w:t>
      </w:r>
      <w:r w:rsidRPr="00215FFC">
        <w:rPr>
          <w:rFonts w:ascii="Times New Roman" w:hAnsi="宋体" w:hint="eastAsia"/>
          <w:kern w:val="0"/>
          <w:sz w:val="24"/>
          <w:szCs w:val="24"/>
        </w:rPr>
        <w:t>教学资源转化</w:t>
      </w:r>
      <w:r w:rsidR="00187A44" w:rsidRPr="00215FFC">
        <w:rPr>
          <w:rFonts w:ascii="Times New Roman" w:hAnsi="宋体" w:hint="eastAsia"/>
          <w:kern w:val="0"/>
          <w:sz w:val="24"/>
          <w:szCs w:val="24"/>
        </w:rPr>
        <w:t>将</w:t>
      </w:r>
      <w:r w:rsidRPr="00215FFC">
        <w:rPr>
          <w:rFonts w:ascii="Times New Roman" w:hAnsi="宋体" w:hint="eastAsia"/>
          <w:kern w:val="0"/>
          <w:sz w:val="24"/>
          <w:szCs w:val="24"/>
        </w:rPr>
        <w:t>以竞赛内容转化成理实一体实训项目应用于实践教学。</w:t>
      </w:r>
    </w:p>
    <w:sectPr w:rsidR="00D17453" w:rsidRPr="00BC5497" w:rsidSect="004F6D36">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F3B" w:rsidRDefault="00B13F3B" w:rsidP="00976992">
      <w:r>
        <w:separator/>
      </w:r>
    </w:p>
  </w:endnote>
  <w:endnote w:type="continuationSeparator" w:id="1">
    <w:p w:rsidR="00B13F3B" w:rsidRDefault="00B13F3B" w:rsidP="009769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B6" w:rsidRDefault="00DF117D" w:rsidP="005064B6">
    <w:pPr>
      <w:pStyle w:val="a4"/>
      <w:jc w:val="center"/>
    </w:pPr>
    <w:r>
      <w:fldChar w:fldCharType="begin"/>
    </w:r>
    <w:r w:rsidR="00D17453">
      <w:instrText xml:space="preserve"> PAGE   \* MERGEFORMAT </w:instrText>
    </w:r>
    <w:r>
      <w:fldChar w:fldCharType="separate"/>
    </w:r>
    <w:r w:rsidR="00BB66DE" w:rsidRPr="00BB66DE">
      <w:rPr>
        <w:noProof/>
        <w:lang w:val="zh-CN"/>
      </w:rPr>
      <w:t>1</w:t>
    </w:r>
    <w:r>
      <w:fldChar w:fldCharType="end"/>
    </w:r>
  </w:p>
  <w:p w:rsidR="00071949" w:rsidRDefault="00B13F3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F3B" w:rsidRDefault="00B13F3B" w:rsidP="00976992">
      <w:r>
        <w:separator/>
      </w:r>
    </w:p>
  </w:footnote>
  <w:footnote w:type="continuationSeparator" w:id="1">
    <w:p w:rsidR="00B13F3B" w:rsidRDefault="00B13F3B" w:rsidP="009769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949" w:rsidRDefault="00B13F3B" w:rsidP="008E4BA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9CA1AE8"/>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5BF686B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6708F72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DBDAD16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94B428D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7A8CE4A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6EA41ED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471A41E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FEB64B8E"/>
    <w:lvl w:ilvl="0">
      <w:start w:val="1"/>
      <w:numFmt w:val="decimal"/>
      <w:lvlText w:val="%1."/>
      <w:lvlJc w:val="left"/>
      <w:pPr>
        <w:tabs>
          <w:tab w:val="num" w:pos="360"/>
        </w:tabs>
        <w:ind w:left="360" w:hangingChars="200" w:hanging="360"/>
      </w:pPr>
    </w:lvl>
  </w:abstractNum>
  <w:abstractNum w:abstractNumId="9">
    <w:nsid w:val="FFFFFF89"/>
    <w:multiLevelType w:val="singleLevel"/>
    <w:tmpl w:val="910AC4EC"/>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4415A8B"/>
    <w:multiLevelType w:val="hybridMultilevel"/>
    <w:tmpl w:val="FF88A80A"/>
    <w:lvl w:ilvl="0" w:tplc="04090013">
      <w:start w:val="1"/>
      <w:numFmt w:val="chineseCountingThousand"/>
      <w:lvlText w:val="%1、"/>
      <w:lvlJc w:val="left"/>
      <w:pPr>
        <w:ind w:left="1022" w:hanging="420"/>
      </w:p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1">
    <w:nsid w:val="056E76A2"/>
    <w:multiLevelType w:val="multilevel"/>
    <w:tmpl w:val="CC42B20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9D609CE"/>
    <w:multiLevelType w:val="hybridMultilevel"/>
    <w:tmpl w:val="B1B269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DBE7137"/>
    <w:multiLevelType w:val="multilevel"/>
    <w:tmpl w:val="74C89CA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F446356"/>
    <w:multiLevelType w:val="hybridMultilevel"/>
    <w:tmpl w:val="E7684064"/>
    <w:lvl w:ilvl="0" w:tplc="15B0778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2643341"/>
    <w:multiLevelType w:val="hybridMultilevel"/>
    <w:tmpl w:val="6FB87856"/>
    <w:lvl w:ilvl="0" w:tplc="C6FEA812">
      <w:start w:val="1"/>
      <w:numFmt w:val="decimal"/>
      <w:lvlText w:val="%1．"/>
      <w:lvlJc w:val="left"/>
      <w:pPr>
        <w:ind w:left="1056" w:hanging="1056"/>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29C1454"/>
    <w:multiLevelType w:val="hybridMultilevel"/>
    <w:tmpl w:val="0020298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15F92B15"/>
    <w:multiLevelType w:val="hybridMultilevel"/>
    <w:tmpl w:val="FF9ED732"/>
    <w:lvl w:ilvl="0" w:tplc="04090013">
      <w:start w:val="1"/>
      <w:numFmt w:val="chineseCountingThousand"/>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1B86265B"/>
    <w:multiLevelType w:val="hybridMultilevel"/>
    <w:tmpl w:val="764CE13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1C674C93"/>
    <w:multiLevelType w:val="hybridMultilevel"/>
    <w:tmpl w:val="A11E8A6E"/>
    <w:lvl w:ilvl="0" w:tplc="E604CDF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29392C18"/>
    <w:multiLevelType w:val="hybridMultilevel"/>
    <w:tmpl w:val="811C8EC2"/>
    <w:lvl w:ilvl="0" w:tplc="1FD0E0EC">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1">
    <w:nsid w:val="29AD7AE0"/>
    <w:multiLevelType w:val="hybridMultilevel"/>
    <w:tmpl w:val="00923F06"/>
    <w:lvl w:ilvl="0" w:tplc="BCD60AAE">
      <w:start w:val="1"/>
      <w:numFmt w:val="decimal"/>
      <w:lvlText w:val="%1."/>
      <w:lvlJc w:val="left"/>
      <w:pPr>
        <w:ind w:left="450" w:hanging="45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A4669E0"/>
    <w:multiLevelType w:val="hybridMultilevel"/>
    <w:tmpl w:val="0630D72E"/>
    <w:lvl w:ilvl="0" w:tplc="0409000F">
      <w:start w:val="1"/>
      <w:numFmt w:val="decimal"/>
      <w:lvlText w:val="%1."/>
      <w:lvlJc w:val="left"/>
      <w:pPr>
        <w:ind w:left="1056" w:hanging="1056"/>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3A1649B"/>
    <w:multiLevelType w:val="hybridMultilevel"/>
    <w:tmpl w:val="3F8C592C"/>
    <w:lvl w:ilvl="0" w:tplc="890AC47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DC02764"/>
    <w:multiLevelType w:val="hybridMultilevel"/>
    <w:tmpl w:val="6FBCF090"/>
    <w:lvl w:ilvl="0" w:tplc="0A861D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44E1EFD"/>
    <w:multiLevelType w:val="hybridMultilevel"/>
    <w:tmpl w:val="04CA1D7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906A79"/>
    <w:multiLevelType w:val="hybridMultilevel"/>
    <w:tmpl w:val="4D9A747C"/>
    <w:lvl w:ilvl="0" w:tplc="04090013">
      <w:start w:val="1"/>
      <w:numFmt w:val="chineseCountingThousand"/>
      <w:lvlText w:val="%1、"/>
      <w:lvlJc w:val="left"/>
      <w:pPr>
        <w:tabs>
          <w:tab w:val="num" w:pos="420"/>
        </w:tabs>
        <w:ind w:left="420" w:hanging="420"/>
      </w:p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29E4BDF"/>
    <w:multiLevelType w:val="hybridMultilevel"/>
    <w:tmpl w:val="40463A5E"/>
    <w:lvl w:ilvl="0" w:tplc="0409000F">
      <w:start w:val="1"/>
      <w:numFmt w:val="decimal"/>
      <w:lvlText w:val="%1."/>
      <w:lvlJc w:val="left"/>
      <w:pPr>
        <w:ind w:left="1271" w:hanging="420"/>
      </w:p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8">
    <w:nsid w:val="57B20F23"/>
    <w:multiLevelType w:val="hybridMultilevel"/>
    <w:tmpl w:val="C40C7C9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59531034"/>
    <w:multiLevelType w:val="hybridMultilevel"/>
    <w:tmpl w:val="8E9439B2"/>
    <w:lvl w:ilvl="0" w:tplc="38522096">
      <w:start w:val="27"/>
      <w:numFmt w:val="decimal"/>
      <w:lvlText w:val="%1"/>
      <w:lvlJc w:val="left"/>
      <w:pPr>
        <w:ind w:left="6555" w:hanging="360"/>
      </w:pPr>
      <w:rPr>
        <w:rFonts w:hint="default"/>
      </w:rPr>
    </w:lvl>
    <w:lvl w:ilvl="1" w:tplc="04090019" w:tentative="1">
      <w:start w:val="1"/>
      <w:numFmt w:val="lowerLetter"/>
      <w:lvlText w:val="%2)"/>
      <w:lvlJc w:val="left"/>
      <w:pPr>
        <w:ind w:left="7035" w:hanging="420"/>
      </w:pPr>
    </w:lvl>
    <w:lvl w:ilvl="2" w:tplc="0409001B" w:tentative="1">
      <w:start w:val="1"/>
      <w:numFmt w:val="lowerRoman"/>
      <w:lvlText w:val="%3."/>
      <w:lvlJc w:val="right"/>
      <w:pPr>
        <w:ind w:left="7455" w:hanging="420"/>
      </w:pPr>
    </w:lvl>
    <w:lvl w:ilvl="3" w:tplc="0409000F" w:tentative="1">
      <w:start w:val="1"/>
      <w:numFmt w:val="decimal"/>
      <w:lvlText w:val="%4."/>
      <w:lvlJc w:val="left"/>
      <w:pPr>
        <w:ind w:left="7875" w:hanging="420"/>
      </w:pPr>
    </w:lvl>
    <w:lvl w:ilvl="4" w:tplc="04090019" w:tentative="1">
      <w:start w:val="1"/>
      <w:numFmt w:val="lowerLetter"/>
      <w:lvlText w:val="%5)"/>
      <w:lvlJc w:val="left"/>
      <w:pPr>
        <w:ind w:left="8295" w:hanging="420"/>
      </w:pPr>
    </w:lvl>
    <w:lvl w:ilvl="5" w:tplc="0409001B" w:tentative="1">
      <w:start w:val="1"/>
      <w:numFmt w:val="lowerRoman"/>
      <w:lvlText w:val="%6."/>
      <w:lvlJc w:val="right"/>
      <w:pPr>
        <w:ind w:left="8715" w:hanging="420"/>
      </w:pPr>
    </w:lvl>
    <w:lvl w:ilvl="6" w:tplc="0409000F" w:tentative="1">
      <w:start w:val="1"/>
      <w:numFmt w:val="decimal"/>
      <w:lvlText w:val="%7."/>
      <w:lvlJc w:val="left"/>
      <w:pPr>
        <w:ind w:left="9135" w:hanging="420"/>
      </w:pPr>
    </w:lvl>
    <w:lvl w:ilvl="7" w:tplc="04090019" w:tentative="1">
      <w:start w:val="1"/>
      <w:numFmt w:val="lowerLetter"/>
      <w:lvlText w:val="%8)"/>
      <w:lvlJc w:val="left"/>
      <w:pPr>
        <w:ind w:left="9555" w:hanging="420"/>
      </w:pPr>
    </w:lvl>
    <w:lvl w:ilvl="8" w:tplc="0409001B" w:tentative="1">
      <w:start w:val="1"/>
      <w:numFmt w:val="lowerRoman"/>
      <w:lvlText w:val="%9."/>
      <w:lvlJc w:val="right"/>
      <w:pPr>
        <w:ind w:left="9975" w:hanging="420"/>
      </w:pPr>
    </w:lvl>
  </w:abstractNum>
  <w:abstractNum w:abstractNumId="30">
    <w:nsid w:val="5EE01349"/>
    <w:multiLevelType w:val="multilevel"/>
    <w:tmpl w:val="0520F3BC"/>
    <w:lvl w:ilvl="0">
      <w:start w:val="1"/>
      <w:numFmt w:val="chineseCountingThousand"/>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66F47598"/>
    <w:multiLevelType w:val="hybridMultilevel"/>
    <w:tmpl w:val="47A2A82A"/>
    <w:lvl w:ilvl="0" w:tplc="137E08A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A9A50F4"/>
    <w:multiLevelType w:val="hybridMultilevel"/>
    <w:tmpl w:val="C05ACBA4"/>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6EB58B0"/>
    <w:multiLevelType w:val="multilevel"/>
    <w:tmpl w:val="FF9ED732"/>
    <w:lvl w:ilvl="0">
      <w:start w:val="1"/>
      <w:numFmt w:val="chineseCountingThousand"/>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nsid w:val="77FB2C9A"/>
    <w:multiLevelType w:val="hybridMultilevel"/>
    <w:tmpl w:val="76A4F2E0"/>
    <w:lvl w:ilvl="0" w:tplc="C1768566">
      <w:start w:val="1"/>
      <w:numFmt w:val="decimalFullWidth"/>
      <w:lvlText w:val="%1."/>
      <w:lvlJc w:val="left"/>
      <w:pPr>
        <w:ind w:left="6233" w:hanging="420"/>
      </w:pPr>
      <w:rPr>
        <w:rFonts w:hint="eastAsia"/>
      </w:rPr>
    </w:lvl>
    <w:lvl w:ilvl="1" w:tplc="04090019" w:tentative="1">
      <w:start w:val="1"/>
      <w:numFmt w:val="lowerLetter"/>
      <w:lvlText w:val="%2)"/>
      <w:lvlJc w:val="left"/>
      <w:pPr>
        <w:ind w:left="6293" w:hanging="420"/>
      </w:pPr>
    </w:lvl>
    <w:lvl w:ilvl="2" w:tplc="0409001B" w:tentative="1">
      <w:start w:val="1"/>
      <w:numFmt w:val="lowerRoman"/>
      <w:lvlText w:val="%3."/>
      <w:lvlJc w:val="right"/>
      <w:pPr>
        <w:ind w:left="6713" w:hanging="420"/>
      </w:pPr>
    </w:lvl>
    <w:lvl w:ilvl="3" w:tplc="0409000F" w:tentative="1">
      <w:start w:val="1"/>
      <w:numFmt w:val="decimal"/>
      <w:lvlText w:val="%4."/>
      <w:lvlJc w:val="left"/>
      <w:pPr>
        <w:ind w:left="7133" w:hanging="420"/>
      </w:pPr>
    </w:lvl>
    <w:lvl w:ilvl="4" w:tplc="04090019" w:tentative="1">
      <w:start w:val="1"/>
      <w:numFmt w:val="lowerLetter"/>
      <w:lvlText w:val="%5)"/>
      <w:lvlJc w:val="left"/>
      <w:pPr>
        <w:ind w:left="7553" w:hanging="420"/>
      </w:pPr>
    </w:lvl>
    <w:lvl w:ilvl="5" w:tplc="0409001B" w:tentative="1">
      <w:start w:val="1"/>
      <w:numFmt w:val="lowerRoman"/>
      <w:lvlText w:val="%6."/>
      <w:lvlJc w:val="right"/>
      <w:pPr>
        <w:ind w:left="7973" w:hanging="420"/>
      </w:pPr>
    </w:lvl>
    <w:lvl w:ilvl="6" w:tplc="0409000F" w:tentative="1">
      <w:start w:val="1"/>
      <w:numFmt w:val="decimal"/>
      <w:lvlText w:val="%7."/>
      <w:lvlJc w:val="left"/>
      <w:pPr>
        <w:ind w:left="8393" w:hanging="420"/>
      </w:pPr>
    </w:lvl>
    <w:lvl w:ilvl="7" w:tplc="04090019" w:tentative="1">
      <w:start w:val="1"/>
      <w:numFmt w:val="lowerLetter"/>
      <w:lvlText w:val="%8)"/>
      <w:lvlJc w:val="left"/>
      <w:pPr>
        <w:ind w:left="8813" w:hanging="420"/>
      </w:pPr>
    </w:lvl>
    <w:lvl w:ilvl="8" w:tplc="0409001B" w:tentative="1">
      <w:start w:val="1"/>
      <w:numFmt w:val="lowerRoman"/>
      <w:lvlText w:val="%9."/>
      <w:lvlJc w:val="right"/>
      <w:pPr>
        <w:ind w:left="9233" w:hanging="420"/>
      </w:pPr>
    </w:lvl>
  </w:abstractNum>
  <w:abstractNum w:abstractNumId="35">
    <w:nsid w:val="797C58AB"/>
    <w:multiLevelType w:val="multilevel"/>
    <w:tmpl w:val="EB664144"/>
    <w:lvl w:ilvl="0">
      <w:start w:val="1"/>
      <w:numFmt w:val="chineseCountingThousand"/>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7D9814E9"/>
    <w:multiLevelType w:val="hybridMultilevel"/>
    <w:tmpl w:val="27D6BA74"/>
    <w:lvl w:ilvl="0" w:tplc="D67C055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8"/>
  </w:num>
  <w:num w:numId="12">
    <w:abstractNumId w:val="18"/>
  </w:num>
  <w:num w:numId="13">
    <w:abstractNumId w:val="25"/>
  </w:num>
  <w:num w:numId="14">
    <w:abstractNumId w:val="13"/>
  </w:num>
  <w:num w:numId="15">
    <w:abstractNumId w:val="30"/>
  </w:num>
  <w:num w:numId="16">
    <w:abstractNumId w:val="26"/>
  </w:num>
  <w:num w:numId="17">
    <w:abstractNumId w:val="11"/>
  </w:num>
  <w:num w:numId="18">
    <w:abstractNumId w:val="35"/>
  </w:num>
  <w:num w:numId="19">
    <w:abstractNumId w:val="17"/>
  </w:num>
  <w:num w:numId="20">
    <w:abstractNumId w:val="33"/>
  </w:num>
  <w:num w:numId="21">
    <w:abstractNumId w:val="16"/>
  </w:num>
  <w:num w:numId="22">
    <w:abstractNumId w:val="10"/>
  </w:num>
  <w:num w:numId="23">
    <w:abstractNumId w:val="27"/>
  </w:num>
  <w:num w:numId="24">
    <w:abstractNumId w:val="12"/>
  </w:num>
  <w:num w:numId="25">
    <w:abstractNumId w:val="32"/>
  </w:num>
  <w:num w:numId="26">
    <w:abstractNumId w:val="15"/>
  </w:num>
  <w:num w:numId="27">
    <w:abstractNumId w:val="22"/>
  </w:num>
  <w:num w:numId="28">
    <w:abstractNumId w:val="20"/>
  </w:num>
  <w:num w:numId="29">
    <w:abstractNumId w:val="19"/>
  </w:num>
  <w:num w:numId="30">
    <w:abstractNumId w:val="24"/>
  </w:num>
  <w:num w:numId="31">
    <w:abstractNumId w:val="29"/>
  </w:num>
  <w:num w:numId="32">
    <w:abstractNumId w:val="23"/>
  </w:num>
  <w:num w:numId="33">
    <w:abstractNumId w:val="21"/>
  </w:num>
  <w:num w:numId="34">
    <w:abstractNumId w:val="14"/>
  </w:num>
  <w:num w:numId="35">
    <w:abstractNumId w:val="31"/>
  </w:num>
  <w:num w:numId="36">
    <w:abstractNumId w:val="36"/>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6992"/>
    <w:rsid w:val="00001D47"/>
    <w:rsid w:val="000060F0"/>
    <w:rsid w:val="0000697A"/>
    <w:rsid w:val="00010D6C"/>
    <w:rsid w:val="00017577"/>
    <w:rsid w:val="00033914"/>
    <w:rsid w:val="00036ED5"/>
    <w:rsid w:val="0004083E"/>
    <w:rsid w:val="00052082"/>
    <w:rsid w:val="00056A8E"/>
    <w:rsid w:val="00063FAF"/>
    <w:rsid w:val="00071FFB"/>
    <w:rsid w:val="00075A8B"/>
    <w:rsid w:val="00082154"/>
    <w:rsid w:val="0009180A"/>
    <w:rsid w:val="00093585"/>
    <w:rsid w:val="000A0BBA"/>
    <w:rsid w:val="000A4A21"/>
    <w:rsid w:val="000A520D"/>
    <w:rsid w:val="000B29CF"/>
    <w:rsid w:val="000B7501"/>
    <w:rsid w:val="000C1788"/>
    <w:rsid w:val="000E02ED"/>
    <w:rsid w:val="000E38FC"/>
    <w:rsid w:val="000E7E56"/>
    <w:rsid w:val="000F2182"/>
    <w:rsid w:val="00112B16"/>
    <w:rsid w:val="00120363"/>
    <w:rsid w:val="001213A0"/>
    <w:rsid w:val="001255F3"/>
    <w:rsid w:val="00125679"/>
    <w:rsid w:val="00135CF3"/>
    <w:rsid w:val="001427E4"/>
    <w:rsid w:val="00150DF8"/>
    <w:rsid w:val="00164805"/>
    <w:rsid w:val="00165ED8"/>
    <w:rsid w:val="00180DDC"/>
    <w:rsid w:val="00183817"/>
    <w:rsid w:val="00187A44"/>
    <w:rsid w:val="00187E1A"/>
    <w:rsid w:val="001937A2"/>
    <w:rsid w:val="00195495"/>
    <w:rsid w:val="001A2207"/>
    <w:rsid w:val="001A3075"/>
    <w:rsid w:val="001B3D62"/>
    <w:rsid w:val="001C1797"/>
    <w:rsid w:val="001D0985"/>
    <w:rsid w:val="001D5BF1"/>
    <w:rsid w:val="001E1287"/>
    <w:rsid w:val="002141E9"/>
    <w:rsid w:val="00224821"/>
    <w:rsid w:val="00224F65"/>
    <w:rsid w:val="0023005D"/>
    <w:rsid w:val="00230F05"/>
    <w:rsid w:val="0023202D"/>
    <w:rsid w:val="00233B3D"/>
    <w:rsid w:val="00235142"/>
    <w:rsid w:val="002456D0"/>
    <w:rsid w:val="002526F0"/>
    <w:rsid w:val="00274A0D"/>
    <w:rsid w:val="0028159C"/>
    <w:rsid w:val="002846B7"/>
    <w:rsid w:val="002874D4"/>
    <w:rsid w:val="002A299D"/>
    <w:rsid w:val="002B6C12"/>
    <w:rsid w:val="002C257E"/>
    <w:rsid w:val="002F4302"/>
    <w:rsid w:val="00302DF4"/>
    <w:rsid w:val="00305B82"/>
    <w:rsid w:val="00307948"/>
    <w:rsid w:val="00321660"/>
    <w:rsid w:val="003252E9"/>
    <w:rsid w:val="003410C7"/>
    <w:rsid w:val="00341DEA"/>
    <w:rsid w:val="00345F9A"/>
    <w:rsid w:val="00353957"/>
    <w:rsid w:val="0035637F"/>
    <w:rsid w:val="00375827"/>
    <w:rsid w:val="00382F52"/>
    <w:rsid w:val="00383236"/>
    <w:rsid w:val="003868CA"/>
    <w:rsid w:val="00386ADB"/>
    <w:rsid w:val="003A2952"/>
    <w:rsid w:val="003A44DA"/>
    <w:rsid w:val="003C6140"/>
    <w:rsid w:val="003D2158"/>
    <w:rsid w:val="003D4544"/>
    <w:rsid w:val="003D6238"/>
    <w:rsid w:val="003E50EF"/>
    <w:rsid w:val="003F38AB"/>
    <w:rsid w:val="003F3DD0"/>
    <w:rsid w:val="003F6611"/>
    <w:rsid w:val="00421CE2"/>
    <w:rsid w:val="0042431E"/>
    <w:rsid w:val="004272AB"/>
    <w:rsid w:val="00437F6D"/>
    <w:rsid w:val="00442727"/>
    <w:rsid w:val="00447987"/>
    <w:rsid w:val="0045069F"/>
    <w:rsid w:val="00461C28"/>
    <w:rsid w:val="004660C4"/>
    <w:rsid w:val="004706FA"/>
    <w:rsid w:val="004727F1"/>
    <w:rsid w:val="00493740"/>
    <w:rsid w:val="004A1B0A"/>
    <w:rsid w:val="004A2F3B"/>
    <w:rsid w:val="004B0244"/>
    <w:rsid w:val="004B0DEC"/>
    <w:rsid w:val="004B34FA"/>
    <w:rsid w:val="004B7035"/>
    <w:rsid w:val="004C223F"/>
    <w:rsid w:val="004C3A68"/>
    <w:rsid w:val="004C5D8C"/>
    <w:rsid w:val="004C6D30"/>
    <w:rsid w:val="004D185A"/>
    <w:rsid w:val="004D5306"/>
    <w:rsid w:val="004E5536"/>
    <w:rsid w:val="004F0308"/>
    <w:rsid w:val="004F57A0"/>
    <w:rsid w:val="00501264"/>
    <w:rsid w:val="005015E9"/>
    <w:rsid w:val="005141FF"/>
    <w:rsid w:val="00521B39"/>
    <w:rsid w:val="0052368B"/>
    <w:rsid w:val="00552A77"/>
    <w:rsid w:val="00554870"/>
    <w:rsid w:val="00576061"/>
    <w:rsid w:val="00583186"/>
    <w:rsid w:val="00585254"/>
    <w:rsid w:val="005952B7"/>
    <w:rsid w:val="005A07C9"/>
    <w:rsid w:val="005A3A0A"/>
    <w:rsid w:val="005A42A7"/>
    <w:rsid w:val="005A49F2"/>
    <w:rsid w:val="005B2652"/>
    <w:rsid w:val="005B4F73"/>
    <w:rsid w:val="005B7FC5"/>
    <w:rsid w:val="005C18AE"/>
    <w:rsid w:val="005C4BEA"/>
    <w:rsid w:val="005E7DAB"/>
    <w:rsid w:val="005F1FFA"/>
    <w:rsid w:val="005F30F7"/>
    <w:rsid w:val="00603306"/>
    <w:rsid w:val="00610F84"/>
    <w:rsid w:val="00611ABE"/>
    <w:rsid w:val="00615B4F"/>
    <w:rsid w:val="006177FC"/>
    <w:rsid w:val="00625471"/>
    <w:rsid w:val="0064024E"/>
    <w:rsid w:val="00653893"/>
    <w:rsid w:val="00654507"/>
    <w:rsid w:val="00666B35"/>
    <w:rsid w:val="006903B0"/>
    <w:rsid w:val="006A7069"/>
    <w:rsid w:val="006C528F"/>
    <w:rsid w:val="006D641B"/>
    <w:rsid w:val="006D76DE"/>
    <w:rsid w:val="006E07DC"/>
    <w:rsid w:val="006E1063"/>
    <w:rsid w:val="006F24C2"/>
    <w:rsid w:val="007044AC"/>
    <w:rsid w:val="00714E35"/>
    <w:rsid w:val="00716D21"/>
    <w:rsid w:val="0073675F"/>
    <w:rsid w:val="0074122E"/>
    <w:rsid w:val="00742BCC"/>
    <w:rsid w:val="007446D4"/>
    <w:rsid w:val="00750A54"/>
    <w:rsid w:val="007576AC"/>
    <w:rsid w:val="00761E71"/>
    <w:rsid w:val="007635FA"/>
    <w:rsid w:val="0076776A"/>
    <w:rsid w:val="00790AB7"/>
    <w:rsid w:val="00794570"/>
    <w:rsid w:val="00794839"/>
    <w:rsid w:val="007A2254"/>
    <w:rsid w:val="007A7CE3"/>
    <w:rsid w:val="007B49F9"/>
    <w:rsid w:val="007C0DDC"/>
    <w:rsid w:val="007D1981"/>
    <w:rsid w:val="007D1E3C"/>
    <w:rsid w:val="007D2D93"/>
    <w:rsid w:val="007D7E99"/>
    <w:rsid w:val="007E1301"/>
    <w:rsid w:val="007E3535"/>
    <w:rsid w:val="007E69CE"/>
    <w:rsid w:val="007F03BE"/>
    <w:rsid w:val="007F1690"/>
    <w:rsid w:val="007F3B76"/>
    <w:rsid w:val="007F4FC7"/>
    <w:rsid w:val="007F523A"/>
    <w:rsid w:val="00820CEB"/>
    <w:rsid w:val="00823A58"/>
    <w:rsid w:val="00832096"/>
    <w:rsid w:val="00832A60"/>
    <w:rsid w:val="00832ADB"/>
    <w:rsid w:val="00837075"/>
    <w:rsid w:val="00841C72"/>
    <w:rsid w:val="00863999"/>
    <w:rsid w:val="00864060"/>
    <w:rsid w:val="00874A82"/>
    <w:rsid w:val="00876018"/>
    <w:rsid w:val="008857DA"/>
    <w:rsid w:val="008919C0"/>
    <w:rsid w:val="008A2AE8"/>
    <w:rsid w:val="008A515C"/>
    <w:rsid w:val="008A51E4"/>
    <w:rsid w:val="008B0BE4"/>
    <w:rsid w:val="008C02DF"/>
    <w:rsid w:val="008C060F"/>
    <w:rsid w:val="008C2A19"/>
    <w:rsid w:val="008D1203"/>
    <w:rsid w:val="008D177F"/>
    <w:rsid w:val="008E631B"/>
    <w:rsid w:val="008F24D0"/>
    <w:rsid w:val="008F6234"/>
    <w:rsid w:val="0090209F"/>
    <w:rsid w:val="009240ED"/>
    <w:rsid w:val="00935EB5"/>
    <w:rsid w:val="00940CE0"/>
    <w:rsid w:val="009444F4"/>
    <w:rsid w:val="0094597C"/>
    <w:rsid w:val="00954A67"/>
    <w:rsid w:val="00962B87"/>
    <w:rsid w:val="00963A6B"/>
    <w:rsid w:val="00967028"/>
    <w:rsid w:val="009721FD"/>
    <w:rsid w:val="00976992"/>
    <w:rsid w:val="00985B8C"/>
    <w:rsid w:val="00997814"/>
    <w:rsid w:val="009B1C13"/>
    <w:rsid w:val="009B39A5"/>
    <w:rsid w:val="009B4CA4"/>
    <w:rsid w:val="009B7DB6"/>
    <w:rsid w:val="009D68F6"/>
    <w:rsid w:val="009D74B4"/>
    <w:rsid w:val="009E59F3"/>
    <w:rsid w:val="00A118C5"/>
    <w:rsid w:val="00A24909"/>
    <w:rsid w:val="00A25D1E"/>
    <w:rsid w:val="00A41FAD"/>
    <w:rsid w:val="00A50639"/>
    <w:rsid w:val="00A528D6"/>
    <w:rsid w:val="00A54ABE"/>
    <w:rsid w:val="00A64674"/>
    <w:rsid w:val="00A7033B"/>
    <w:rsid w:val="00A904ED"/>
    <w:rsid w:val="00AA24E5"/>
    <w:rsid w:val="00AA2F71"/>
    <w:rsid w:val="00AA4D0E"/>
    <w:rsid w:val="00AB2E1C"/>
    <w:rsid w:val="00AC309E"/>
    <w:rsid w:val="00AC5356"/>
    <w:rsid w:val="00AD57EC"/>
    <w:rsid w:val="00AD5952"/>
    <w:rsid w:val="00AE7982"/>
    <w:rsid w:val="00AF1303"/>
    <w:rsid w:val="00AF18D6"/>
    <w:rsid w:val="00AF42F9"/>
    <w:rsid w:val="00AF5956"/>
    <w:rsid w:val="00AF6335"/>
    <w:rsid w:val="00AF6C88"/>
    <w:rsid w:val="00B0039E"/>
    <w:rsid w:val="00B13F3B"/>
    <w:rsid w:val="00B2751E"/>
    <w:rsid w:val="00B30987"/>
    <w:rsid w:val="00B32A1B"/>
    <w:rsid w:val="00B3318E"/>
    <w:rsid w:val="00B418E2"/>
    <w:rsid w:val="00B47112"/>
    <w:rsid w:val="00B53F3B"/>
    <w:rsid w:val="00B5717D"/>
    <w:rsid w:val="00B63E3F"/>
    <w:rsid w:val="00B65661"/>
    <w:rsid w:val="00B67C26"/>
    <w:rsid w:val="00B7417E"/>
    <w:rsid w:val="00B84F46"/>
    <w:rsid w:val="00B86F82"/>
    <w:rsid w:val="00B91436"/>
    <w:rsid w:val="00B92EE0"/>
    <w:rsid w:val="00BA2858"/>
    <w:rsid w:val="00BA6519"/>
    <w:rsid w:val="00BA6858"/>
    <w:rsid w:val="00BB44EC"/>
    <w:rsid w:val="00BB66DE"/>
    <w:rsid w:val="00BC0733"/>
    <w:rsid w:val="00BC15A8"/>
    <w:rsid w:val="00BC5497"/>
    <w:rsid w:val="00BD527A"/>
    <w:rsid w:val="00BD6EC9"/>
    <w:rsid w:val="00BE4B5D"/>
    <w:rsid w:val="00BE5F4E"/>
    <w:rsid w:val="00BE6B20"/>
    <w:rsid w:val="00BE6F4E"/>
    <w:rsid w:val="00BF0A96"/>
    <w:rsid w:val="00C10E5C"/>
    <w:rsid w:val="00C25B10"/>
    <w:rsid w:val="00C26D5F"/>
    <w:rsid w:val="00C35F18"/>
    <w:rsid w:val="00C42BFB"/>
    <w:rsid w:val="00C455D2"/>
    <w:rsid w:val="00C55439"/>
    <w:rsid w:val="00C707F9"/>
    <w:rsid w:val="00C84019"/>
    <w:rsid w:val="00C8774E"/>
    <w:rsid w:val="00C96132"/>
    <w:rsid w:val="00CA297B"/>
    <w:rsid w:val="00CB0A44"/>
    <w:rsid w:val="00CB12A4"/>
    <w:rsid w:val="00CB49ED"/>
    <w:rsid w:val="00CB61B8"/>
    <w:rsid w:val="00CC7B06"/>
    <w:rsid w:val="00CD6151"/>
    <w:rsid w:val="00CE7631"/>
    <w:rsid w:val="00CF4217"/>
    <w:rsid w:val="00CF72CA"/>
    <w:rsid w:val="00D00F2B"/>
    <w:rsid w:val="00D0567B"/>
    <w:rsid w:val="00D06169"/>
    <w:rsid w:val="00D0667B"/>
    <w:rsid w:val="00D16885"/>
    <w:rsid w:val="00D17453"/>
    <w:rsid w:val="00D17D24"/>
    <w:rsid w:val="00D23329"/>
    <w:rsid w:val="00D25C40"/>
    <w:rsid w:val="00D371ED"/>
    <w:rsid w:val="00D45826"/>
    <w:rsid w:val="00D50788"/>
    <w:rsid w:val="00D714BB"/>
    <w:rsid w:val="00D8482E"/>
    <w:rsid w:val="00D90CC9"/>
    <w:rsid w:val="00D90CEF"/>
    <w:rsid w:val="00DB0E67"/>
    <w:rsid w:val="00DC58D5"/>
    <w:rsid w:val="00DD3791"/>
    <w:rsid w:val="00DE655A"/>
    <w:rsid w:val="00DF117D"/>
    <w:rsid w:val="00DF7D2D"/>
    <w:rsid w:val="00E02454"/>
    <w:rsid w:val="00E076D7"/>
    <w:rsid w:val="00E15B46"/>
    <w:rsid w:val="00E2351B"/>
    <w:rsid w:val="00E33ADA"/>
    <w:rsid w:val="00E33EFC"/>
    <w:rsid w:val="00E44944"/>
    <w:rsid w:val="00E51E5A"/>
    <w:rsid w:val="00E5259A"/>
    <w:rsid w:val="00E529DE"/>
    <w:rsid w:val="00E6399C"/>
    <w:rsid w:val="00E675F8"/>
    <w:rsid w:val="00E71A0B"/>
    <w:rsid w:val="00E73763"/>
    <w:rsid w:val="00E81368"/>
    <w:rsid w:val="00E85AF0"/>
    <w:rsid w:val="00E92BFE"/>
    <w:rsid w:val="00E93C76"/>
    <w:rsid w:val="00EA528C"/>
    <w:rsid w:val="00EC02EA"/>
    <w:rsid w:val="00EC2FB3"/>
    <w:rsid w:val="00ED029A"/>
    <w:rsid w:val="00ED199A"/>
    <w:rsid w:val="00ED47CC"/>
    <w:rsid w:val="00F03863"/>
    <w:rsid w:val="00F0446A"/>
    <w:rsid w:val="00F10F13"/>
    <w:rsid w:val="00F1439A"/>
    <w:rsid w:val="00F17FD5"/>
    <w:rsid w:val="00F20B8E"/>
    <w:rsid w:val="00F31F3A"/>
    <w:rsid w:val="00F33B15"/>
    <w:rsid w:val="00F4495A"/>
    <w:rsid w:val="00F449FC"/>
    <w:rsid w:val="00F61AC0"/>
    <w:rsid w:val="00F67F5D"/>
    <w:rsid w:val="00F74228"/>
    <w:rsid w:val="00F77F89"/>
    <w:rsid w:val="00F80F0A"/>
    <w:rsid w:val="00F813BB"/>
    <w:rsid w:val="00F83F07"/>
    <w:rsid w:val="00F86D20"/>
    <w:rsid w:val="00FB6486"/>
    <w:rsid w:val="00FB7C14"/>
    <w:rsid w:val="00FC2747"/>
    <w:rsid w:val="00FC6772"/>
    <w:rsid w:val="00FC6DF9"/>
    <w:rsid w:val="00FD17FE"/>
    <w:rsid w:val="00FE1418"/>
    <w:rsid w:val="00FE3B5D"/>
    <w:rsid w:val="00FF1F01"/>
    <w:rsid w:val="00FF30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992"/>
    <w:pPr>
      <w:widowControl w:val="0"/>
      <w:jc w:val="both"/>
    </w:pPr>
    <w:rPr>
      <w:rFonts w:ascii="Calibri" w:eastAsia="宋体" w:hAnsi="Calibri" w:cs="Times New Roman"/>
    </w:rPr>
  </w:style>
  <w:style w:type="paragraph" w:styleId="1">
    <w:name w:val="heading 1"/>
    <w:basedOn w:val="a"/>
    <w:next w:val="a"/>
    <w:link w:val="1Char"/>
    <w:uiPriority w:val="9"/>
    <w:qFormat/>
    <w:rsid w:val="0097699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976992"/>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qFormat/>
    <w:rsid w:val="00976992"/>
    <w:pPr>
      <w:keepNext/>
      <w:keepLines/>
      <w:spacing w:before="260" w:after="260" w:line="416" w:lineRule="auto"/>
      <w:outlineLvl w:val="2"/>
    </w:pPr>
    <w:rPr>
      <w:b/>
      <w:bCs/>
      <w:kern w:val="0"/>
      <w:sz w:val="32"/>
      <w:szCs w:val="32"/>
    </w:rPr>
  </w:style>
  <w:style w:type="paragraph" w:styleId="4">
    <w:name w:val="heading 4"/>
    <w:basedOn w:val="a"/>
    <w:next w:val="a"/>
    <w:link w:val="4Char"/>
    <w:uiPriority w:val="9"/>
    <w:qFormat/>
    <w:rsid w:val="0097699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6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6992"/>
    <w:rPr>
      <w:sz w:val="18"/>
      <w:szCs w:val="18"/>
    </w:rPr>
  </w:style>
  <w:style w:type="paragraph" w:styleId="a4">
    <w:name w:val="footer"/>
    <w:basedOn w:val="a"/>
    <w:link w:val="Char0"/>
    <w:uiPriority w:val="99"/>
    <w:unhideWhenUsed/>
    <w:rsid w:val="00976992"/>
    <w:pPr>
      <w:tabs>
        <w:tab w:val="center" w:pos="4153"/>
        <w:tab w:val="right" w:pos="8306"/>
      </w:tabs>
      <w:snapToGrid w:val="0"/>
      <w:jc w:val="left"/>
    </w:pPr>
    <w:rPr>
      <w:sz w:val="18"/>
      <w:szCs w:val="18"/>
    </w:rPr>
  </w:style>
  <w:style w:type="character" w:customStyle="1" w:styleId="Char0">
    <w:name w:val="页脚 Char"/>
    <w:basedOn w:val="a0"/>
    <w:link w:val="a4"/>
    <w:uiPriority w:val="99"/>
    <w:rsid w:val="00976992"/>
    <w:rPr>
      <w:sz w:val="18"/>
      <w:szCs w:val="18"/>
    </w:rPr>
  </w:style>
  <w:style w:type="character" w:customStyle="1" w:styleId="1Char">
    <w:name w:val="标题 1 Char"/>
    <w:basedOn w:val="a0"/>
    <w:link w:val="1"/>
    <w:uiPriority w:val="9"/>
    <w:rsid w:val="00976992"/>
    <w:rPr>
      <w:rFonts w:ascii="Calibri" w:eastAsia="宋体" w:hAnsi="Calibri" w:cs="Times New Roman"/>
      <w:b/>
      <w:bCs/>
      <w:kern w:val="44"/>
      <w:sz w:val="44"/>
      <w:szCs w:val="44"/>
    </w:rPr>
  </w:style>
  <w:style w:type="character" w:customStyle="1" w:styleId="2Char">
    <w:name w:val="标题 2 Char"/>
    <w:basedOn w:val="a0"/>
    <w:link w:val="2"/>
    <w:uiPriority w:val="9"/>
    <w:rsid w:val="00976992"/>
    <w:rPr>
      <w:rFonts w:ascii="Cambria" w:eastAsia="宋体" w:hAnsi="Cambria" w:cs="Times New Roman"/>
      <w:b/>
      <w:bCs/>
      <w:kern w:val="0"/>
      <w:sz w:val="32"/>
      <w:szCs w:val="32"/>
    </w:rPr>
  </w:style>
  <w:style w:type="character" w:customStyle="1" w:styleId="3Char">
    <w:name w:val="标题 3 Char"/>
    <w:basedOn w:val="a0"/>
    <w:link w:val="3"/>
    <w:uiPriority w:val="9"/>
    <w:rsid w:val="00976992"/>
    <w:rPr>
      <w:rFonts w:ascii="Calibri" w:eastAsia="宋体" w:hAnsi="Calibri" w:cs="Times New Roman"/>
      <w:b/>
      <w:bCs/>
      <w:kern w:val="0"/>
      <w:sz w:val="32"/>
      <w:szCs w:val="32"/>
    </w:rPr>
  </w:style>
  <w:style w:type="character" w:customStyle="1" w:styleId="4Char">
    <w:name w:val="标题 4 Char"/>
    <w:basedOn w:val="a0"/>
    <w:link w:val="4"/>
    <w:uiPriority w:val="9"/>
    <w:rsid w:val="00976992"/>
    <w:rPr>
      <w:rFonts w:ascii="Cambria" w:eastAsia="宋体" w:hAnsi="Cambria" w:cs="Times New Roman"/>
      <w:b/>
      <w:bCs/>
      <w:kern w:val="0"/>
      <w:sz w:val="28"/>
      <w:szCs w:val="28"/>
    </w:rPr>
  </w:style>
  <w:style w:type="paragraph" w:styleId="a5">
    <w:name w:val="Normal (Web)"/>
    <w:basedOn w:val="a"/>
    <w:unhideWhenUsed/>
    <w:rsid w:val="00976992"/>
    <w:pPr>
      <w:widowControl/>
      <w:jc w:val="left"/>
    </w:pPr>
    <w:rPr>
      <w:rFonts w:ascii="宋体" w:hAnsi="宋体" w:cs="宋体"/>
      <w:kern w:val="0"/>
      <w:sz w:val="24"/>
      <w:szCs w:val="24"/>
    </w:rPr>
  </w:style>
  <w:style w:type="character" w:styleId="a6">
    <w:name w:val="Hyperlink"/>
    <w:uiPriority w:val="99"/>
    <w:unhideWhenUsed/>
    <w:rsid w:val="00976992"/>
    <w:rPr>
      <w:color w:val="0000FF"/>
      <w:u w:val="single"/>
    </w:rPr>
  </w:style>
  <w:style w:type="character" w:styleId="a7">
    <w:name w:val="FollowedHyperlink"/>
    <w:uiPriority w:val="99"/>
    <w:semiHidden/>
    <w:unhideWhenUsed/>
    <w:rsid w:val="00976992"/>
    <w:rPr>
      <w:color w:val="800080"/>
      <w:u w:val="single"/>
    </w:rPr>
  </w:style>
  <w:style w:type="paragraph" w:styleId="a8">
    <w:name w:val="Date"/>
    <w:basedOn w:val="a"/>
    <w:next w:val="a"/>
    <w:link w:val="Char1"/>
    <w:uiPriority w:val="99"/>
    <w:semiHidden/>
    <w:unhideWhenUsed/>
    <w:rsid w:val="00976992"/>
    <w:pPr>
      <w:ind w:leftChars="2500" w:left="100"/>
    </w:pPr>
  </w:style>
  <w:style w:type="character" w:customStyle="1" w:styleId="Char1">
    <w:name w:val="日期 Char"/>
    <w:basedOn w:val="a0"/>
    <w:link w:val="a8"/>
    <w:uiPriority w:val="99"/>
    <w:semiHidden/>
    <w:rsid w:val="00976992"/>
    <w:rPr>
      <w:rFonts w:ascii="Calibri" w:eastAsia="宋体" w:hAnsi="Calibri" w:cs="Times New Roman"/>
    </w:rPr>
  </w:style>
  <w:style w:type="paragraph" w:styleId="a9">
    <w:name w:val="Body Text Indent"/>
    <w:basedOn w:val="a"/>
    <w:link w:val="Char2"/>
    <w:rsid w:val="00976992"/>
    <w:pPr>
      <w:ind w:firstLineChars="200" w:firstLine="560"/>
    </w:pPr>
    <w:rPr>
      <w:rFonts w:ascii="仿宋_GB2312" w:eastAsia="仿宋_GB2312" w:hAnsi="Times New Roman"/>
      <w:sz w:val="28"/>
      <w:szCs w:val="28"/>
    </w:rPr>
  </w:style>
  <w:style w:type="character" w:customStyle="1" w:styleId="Char2">
    <w:name w:val="正文文本缩进 Char"/>
    <w:basedOn w:val="a0"/>
    <w:link w:val="a9"/>
    <w:rsid w:val="00976992"/>
    <w:rPr>
      <w:rFonts w:ascii="仿宋_GB2312" w:eastAsia="仿宋_GB2312" w:hAnsi="Times New Roman" w:cs="Times New Roman"/>
      <w:sz w:val="28"/>
      <w:szCs w:val="28"/>
    </w:rPr>
  </w:style>
  <w:style w:type="table" w:styleId="aa">
    <w:name w:val="Table Grid"/>
    <w:basedOn w:val="a1"/>
    <w:uiPriority w:val="59"/>
    <w:rsid w:val="0097699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3"/>
    <w:uiPriority w:val="99"/>
    <w:semiHidden/>
    <w:unhideWhenUsed/>
    <w:rsid w:val="00976992"/>
    <w:rPr>
      <w:sz w:val="18"/>
      <w:szCs w:val="18"/>
    </w:rPr>
  </w:style>
  <w:style w:type="character" w:customStyle="1" w:styleId="Char3">
    <w:name w:val="批注框文本 Char"/>
    <w:basedOn w:val="a0"/>
    <w:link w:val="ab"/>
    <w:uiPriority w:val="99"/>
    <w:semiHidden/>
    <w:rsid w:val="00976992"/>
    <w:rPr>
      <w:rFonts w:ascii="Calibri" w:eastAsia="宋体" w:hAnsi="Calibri" w:cs="Times New Roman"/>
      <w:sz w:val="18"/>
      <w:szCs w:val="18"/>
    </w:rPr>
  </w:style>
  <w:style w:type="character" w:customStyle="1" w:styleId="5-Char">
    <w:name w:val="5-内文 Char"/>
    <w:link w:val="5-"/>
    <w:locked/>
    <w:rsid w:val="00976992"/>
    <w:rPr>
      <w:rFonts w:ascii="Times New Roman" w:eastAsia="仿宋_GB2312" w:hAnsi="Times New Roman"/>
      <w:sz w:val="28"/>
      <w:szCs w:val="28"/>
    </w:rPr>
  </w:style>
  <w:style w:type="paragraph" w:customStyle="1" w:styleId="5-">
    <w:name w:val="5-内文"/>
    <w:basedOn w:val="a"/>
    <w:link w:val="5-Char"/>
    <w:qFormat/>
    <w:rsid w:val="00976992"/>
    <w:pPr>
      <w:spacing w:beforeLines="25" w:afterLines="25" w:line="300" w:lineRule="auto"/>
      <w:ind w:firstLineChars="200" w:firstLine="200"/>
    </w:pPr>
    <w:rPr>
      <w:rFonts w:ascii="Times New Roman" w:eastAsia="仿宋_GB2312" w:hAnsi="Times New Roman" w:cstheme="minorBidi"/>
      <w:sz w:val="28"/>
      <w:szCs w:val="28"/>
    </w:rPr>
  </w:style>
  <w:style w:type="paragraph" w:styleId="ac">
    <w:name w:val="footnote text"/>
    <w:basedOn w:val="a"/>
    <w:link w:val="Char4"/>
    <w:uiPriority w:val="99"/>
    <w:semiHidden/>
    <w:unhideWhenUsed/>
    <w:rsid w:val="00976992"/>
    <w:pPr>
      <w:snapToGrid w:val="0"/>
      <w:jc w:val="left"/>
    </w:pPr>
    <w:rPr>
      <w:sz w:val="18"/>
      <w:szCs w:val="18"/>
    </w:rPr>
  </w:style>
  <w:style w:type="character" w:customStyle="1" w:styleId="Char4">
    <w:name w:val="脚注文本 Char"/>
    <w:basedOn w:val="a0"/>
    <w:link w:val="ac"/>
    <w:uiPriority w:val="99"/>
    <w:semiHidden/>
    <w:rsid w:val="00976992"/>
    <w:rPr>
      <w:rFonts w:ascii="Calibri" w:eastAsia="宋体" w:hAnsi="Calibri" w:cs="Times New Roman"/>
      <w:sz w:val="18"/>
      <w:szCs w:val="18"/>
    </w:rPr>
  </w:style>
  <w:style w:type="character" w:styleId="ad">
    <w:name w:val="footnote reference"/>
    <w:uiPriority w:val="99"/>
    <w:semiHidden/>
    <w:unhideWhenUsed/>
    <w:rsid w:val="00976992"/>
    <w:rPr>
      <w:vertAlign w:val="superscript"/>
    </w:rPr>
  </w:style>
  <w:style w:type="paragraph" w:customStyle="1" w:styleId="0-">
    <w:name w:val="0-文档标题"/>
    <w:basedOn w:val="a"/>
    <w:link w:val="0-Char"/>
    <w:qFormat/>
    <w:rsid w:val="00976992"/>
    <w:pPr>
      <w:spacing w:beforeLines="150" w:afterLines="200"/>
      <w:jc w:val="center"/>
    </w:pPr>
    <w:rPr>
      <w:rFonts w:ascii="Arial" w:eastAsia="黑体" w:hAnsi="Arial"/>
      <w:b/>
      <w:sz w:val="44"/>
      <w:szCs w:val="44"/>
    </w:rPr>
  </w:style>
  <w:style w:type="character" w:customStyle="1" w:styleId="0-Char">
    <w:name w:val="0-文档标题 Char"/>
    <w:link w:val="0-"/>
    <w:rsid w:val="00976992"/>
    <w:rPr>
      <w:rFonts w:ascii="Arial" w:eastAsia="黑体" w:hAnsi="Arial" w:cs="Times New Roman"/>
      <w:b/>
      <w:sz w:val="44"/>
      <w:szCs w:val="44"/>
    </w:rPr>
  </w:style>
  <w:style w:type="character" w:styleId="ae">
    <w:name w:val="annotation reference"/>
    <w:uiPriority w:val="99"/>
    <w:semiHidden/>
    <w:unhideWhenUsed/>
    <w:rsid w:val="00976992"/>
    <w:rPr>
      <w:sz w:val="21"/>
      <w:szCs w:val="21"/>
    </w:rPr>
  </w:style>
  <w:style w:type="paragraph" w:styleId="af">
    <w:name w:val="annotation text"/>
    <w:basedOn w:val="a"/>
    <w:link w:val="Char5"/>
    <w:uiPriority w:val="99"/>
    <w:semiHidden/>
    <w:unhideWhenUsed/>
    <w:rsid w:val="00976992"/>
    <w:pPr>
      <w:jc w:val="left"/>
    </w:pPr>
  </w:style>
  <w:style w:type="character" w:customStyle="1" w:styleId="Char5">
    <w:name w:val="批注文字 Char"/>
    <w:basedOn w:val="a0"/>
    <w:link w:val="af"/>
    <w:uiPriority w:val="99"/>
    <w:semiHidden/>
    <w:rsid w:val="00976992"/>
    <w:rPr>
      <w:rFonts w:ascii="Calibri" w:eastAsia="宋体" w:hAnsi="Calibri" w:cs="Times New Roman"/>
    </w:rPr>
  </w:style>
  <w:style w:type="paragraph" w:styleId="af0">
    <w:name w:val="annotation subject"/>
    <w:basedOn w:val="af"/>
    <w:next w:val="af"/>
    <w:link w:val="Char6"/>
    <w:uiPriority w:val="99"/>
    <w:semiHidden/>
    <w:unhideWhenUsed/>
    <w:rsid w:val="00976992"/>
    <w:rPr>
      <w:b/>
      <w:bCs/>
    </w:rPr>
  </w:style>
  <w:style w:type="character" w:customStyle="1" w:styleId="Char6">
    <w:name w:val="批注主题 Char"/>
    <w:basedOn w:val="Char5"/>
    <w:link w:val="af0"/>
    <w:uiPriority w:val="99"/>
    <w:semiHidden/>
    <w:rsid w:val="00976992"/>
    <w:rPr>
      <w:b/>
      <w:bCs/>
    </w:rPr>
  </w:style>
  <w:style w:type="paragraph" w:customStyle="1" w:styleId="1-">
    <w:name w:val="1-一级标题"/>
    <w:basedOn w:val="1"/>
    <w:link w:val="1-Char"/>
    <w:qFormat/>
    <w:rsid w:val="00976992"/>
    <w:pPr>
      <w:spacing w:before="160" w:after="150" w:line="240" w:lineRule="auto"/>
      <w:ind w:firstLineChars="200" w:firstLine="200"/>
    </w:pPr>
    <w:rPr>
      <w:rFonts w:ascii="Arial" w:eastAsia="黑体" w:hAnsi="Arial"/>
      <w:b w:val="0"/>
      <w:bCs w:val="0"/>
      <w:sz w:val="30"/>
      <w:szCs w:val="30"/>
    </w:rPr>
  </w:style>
  <w:style w:type="character" w:customStyle="1" w:styleId="1-Char">
    <w:name w:val="1-一级标题 Char"/>
    <w:link w:val="1-"/>
    <w:rsid w:val="00976992"/>
    <w:rPr>
      <w:rFonts w:ascii="Arial" w:eastAsia="黑体" w:hAnsi="Arial" w:cs="Times New Roman"/>
      <w:kern w:val="44"/>
      <w:sz w:val="30"/>
      <w:szCs w:val="30"/>
    </w:rPr>
  </w:style>
  <w:style w:type="paragraph" w:customStyle="1" w:styleId="2-">
    <w:name w:val="2-二级标题"/>
    <w:basedOn w:val="2"/>
    <w:link w:val="2-Char"/>
    <w:qFormat/>
    <w:rsid w:val="00976992"/>
    <w:pPr>
      <w:spacing w:beforeLines="25" w:afterLines="25" w:line="300" w:lineRule="auto"/>
      <w:ind w:firstLineChars="200" w:firstLine="200"/>
    </w:pPr>
    <w:rPr>
      <w:rFonts w:ascii="Times New Roman" w:eastAsia="黑体" w:hAnsi="Times New Roman"/>
      <w:sz w:val="28"/>
      <w:szCs w:val="28"/>
    </w:rPr>
  </w:style>
  <w:style w:type="character" w:customStyle="1" w:styleId="2-Char">
    <w:name w:val="2-二级标题 Char"/>
    <w:link w:val="2-"/>
    <w:rsid w:val="00976992"/>
    <w:rPr>
      <w:rFonts w:ascii="Times New Roman" w:eastAsia="黑体" w:hAnsi="Times New Roman" w:cs="Times New Roman"/>
      <w:b/>
      <w:bCs/>
      <w:kern w:val="0"/>
      <w:sz w:val="28"/>
      <w:szCs w:val="28"/>
    </w:rPr>
  </w:style>
  <w:style w:type="paragraph" w:customStyle="1" w:styleId="3-">
    <w:name w:val="3-三级标题"/>
    <w:basedOn w:val="3"/>
    <w:link w:val="3-Char"/>
    <w:qFormat/>
    <w:rsid w:val="00976992"/>
    <w:pPr>
      <w:spacing w:beforeLines="25" w:afterLines="25" w:line="300" w:lineRule="auto"/>
      <w:ind w:firstLineChars="200" w:firstLine="560"/>
    </w:pPr>
    <w:rPr>
      <w:rFonts w:ascii="Times New Roman" w:eastAsia="仿宋_GB2312" w:hAnsi="Times New Roman"/>
      <w:b w:val="0"/>
      <w:bCs w:val="0"/>
      <w:sz w:val="28"/>
    </w:rPr>
  </w:style>
  <w:style w:type="character" w:customStyle="1" w:styleId="3-Char">
    <w:name w:val="3-三级标题 Char"/>
    <w:link w:val="3-"/>
    <w:rsid w:val="00976992"/>
    <w:rPr>
      <w:rFonts w:ascii="Times New Roman" w:eastAsia="仿宋_GB2312" w:hAnsi="Times New Roman" w:cs="Times New Roman"/>
      <w:kern w:val="0"/>
      <w:sz w:val="28"/>
      <w:szCs w:val="32"/>
    </w:rPr>
  </w:style>
  <w:style w:type="paragraph" w:customStyle="1" w:styleId="4-">
    <w:name w:val="4-四级标题"/>
    <w:basedOn w:val="4"/>
    <w:link w:val="4-Char"/>
    <w:qFormat/>
    <w:rsid w:val="00976992"/>
    <w:pPr>
      <w:spacing w:beforeLines="25" w:afterLines="25" w:line="300" w:lineRule="auto"/>
      <w:ind w:firstLineChars="200" w:firstLine="562"/>
    </w:pPr>
    <w:rPr>
      <w:rFonts w:ascii="Times New Roman" w:eastAsia="仿宋_GB2312" w:hAnsi="Times New Roman"/>
      <w:b w:val="0"/>
      <w:bCs w:val="0"/>
    </w:rPr>
  </w:style>
  <w:style w:type="character" w:customStyle="1" w:styleId="4-Char">
    <w:name w:val="4-四级标题 Char"/>
    <w:link w:val="4-"/>
    <w:rsid w:val="00976992"/>
    <w:rPr>
      <w:rFonts w:ascii="Times New Roman" w:eastAsia="仿宋_GB2312" w:hAnsi="Times New Roman" w:cs="Times New Roman"/>
      <w:kern w:val="0"/>
      <w:sz w:val="28"/>
      <w:szCs w:val="28"/>
    </w:rPr>
  </w:style>
  <w:style w:type="paragraph" w:styleId="af1">
    <w:name w:val="Revision"/>
    <w:hidden/>
    <w:uiPriority w:val="99"/>
    <w:semiHidden/>
    <w:rsid w:val="00976992"/>
    <w:rPr>
      <w:rFonts w:ascii="Calibri" w:eastAsia="宋体" w:hAnsi="Calibri" w:cs="Times New Roman"/>
    </w:rPr>
  </w:style>
  <w:style w:type="paragraph" w:styleId="af2">
    <w:name w:val="List Paragraph"/>
    <w:basedOn w:val="a"/>
    <w:uiPriority w:val="34"/>
    <w:qFormat/>
    <w:rsid w:val="00976992"/>
    <w:pPr>
      <w:ind w:firstLineChars="200" w:firstLine="420"/>
    </w:pPr>
  </w:style>
  <w:style w:type="character" w:customStyle="1" w:styleId="Char7">
    <w:name w:val="纯文本 Char"/>
    <w:link w:val="af3"/>
    <w:rsid w:val="00976992"/>
    <w:rPr>
      <w:rFonts w:ascii="宋体" w:hAnsi="Courier New" w:cs="Courier New"/>
      <w:szCs w:val="21"/>
    </w:rPr>
  </w:style>
  <w:style w:type="paragraph" w:styleId="af3">
    <w:name w:val="Plain Text"/>
    <w:basedOn w:val="a"/>
    <w:link w:val="Char7"/>
    <w:rsid w:val="00976992"/>
    <w:rPr>
      <w:rFonts w:ascii="宋体" w:eastAsiaTheme="minorEastAsia" w:hAnsi="Courier New" w:cs="Courier New"/>
      <w:szCs w:val="21"/>
    </w:rPr>
  </w:style>
  <w:style w:type="character" w:customStyle="1" w:styleId="Char10">
    <w:name w:val="纯文本 Char1"/>
    <w:basedOn w:val="a0"/>
    <w:link w:val="af3"/>
    <w:uiPriority w:val="99"/>
    <w:semiHidden/>
    <w:rsid w:val="00976992"/>
    <w:rPr>
      <w:rFonts w:ascii="宋体" w:eastAsia="宋体" w:hAnsi="Courier New" w:cs="Courier New"/>
      <w:szCs w:val="21"/>
    </w:rPr>
  </w:style>
  <w:style w:type="character" w:styleId="af4">
    <w:name w:val="Strong"/>
    <w:qFormat/>
    <w:rsid w:val="00976992"/>
    <w:rPr>
      <w:b/>
      <w:bCs/>
    </w:rPr>
  </w:style>
  <w:style w:type="paragraph" w:customStyle="1" w:styleId="reader-word-layerreader-word-s5-6">
    <w:name w:val="reader-word-layer reader-word-s5-6"/>
    <w:basedOn w:val="a"/>
    <w:rsid w:val="00976992"/>
    <w:pPr>
      <w:widowControl/>
      <w:spacing w:before="100" w:beforeAutospacing="1" w:after="100" w:afterAutospacing="1"/>
      <w:jc w:val="left"/>
    </w:pPr>
    <w:rPr>
      <w:rFonts w:ascii="宋体" w:hAnsi="宋体" w:cs="宋体"/>
      <w:kern w:val="0"/>
      <w:sz w:val="24"/>
      <w:szCs w:val="24"/>
    </w:rPr>
  </w:style>
  <w:style w:type="paragraph" w:styleId="TOC">
    <w:name w:val="TOC Heading"/>
    <w:basedOn w:val="1"/>
    <w:next w:val="a"/>
    <w:uiPriority w:val="39"/>
    <w:unhideWhenUsed/>
    <w:qFormat/>
    <w:rsid w:val="00976992"/>
    <w:pPr>
      <w:widowControl/>
      <w:spacing w:before="480" w:after="0" w:line="276" w:lineRule="auto"/>
      <w:jc w:val="left"/>
      <w:outlineLvl w:val="9"/>
    </w:pPr>
    <w:rPr>
      <w:rFonts w:ascii="Cambria" w:hAnsi="Cambria"/>
      <w:color w:val="365F91"/>
      <w:kern w:val="0"/>
      <w:sz w:val="28"/>
      <w:szCs w:val="28"/>
    </w:rPr>
  </w:style>
  <w:style w:type="paragraph" w:styleId="20">
    <w:name w:val="toc 2"/>
    <w:basedOn w:val="a"/>
    <w:next w:val="a"/>
    <w:autoRedefine/>
    <w:uiPriority w:val="39"/>
    <w:unhideWhenUsed/>
    <w:qFormat/>
    <w:rsid w:val="00976992"/>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976992"/>
    <w:pPr>
      <w:widowControl/>
      <w:spacing w:after="100" w:line="276" w:lineRule="auto"/>
      <w:jc w:val="left"/>
    </w:pPr>
    <w:rPr>
      <w:kern w:val="0"/>
      <w:sz w:val="22"/>
    </w:rPr>
  </w:style>
  <w:style w:type="paragraph" w:styleId="30">
    <w:name w:val="toc 3"/>
    <w:basedOn w:val="a"/>
    <w:next w:val="a"/>
    <w:autoRedefine/>
    <w:uiPriority w:val="39"/>
    <w:semiHidden/>
    <w:unhideWhenUsed/>
    <w:qFormat/>
    <w:rsid w:val="00976992"/>
    <w:pPr>
      <w:widowControl/>
      <w:spacing w:after="100" w:line="276" w:lineRule="auto"/>
      <w:ind w:left="440"/>
      <w:jc w:val="left"/>
    </w:pPr>
    <w:rPr>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ve.clinfo.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qq.com/x/page/l0645y6nhna.html?ptag=qqbrows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qq.com/x/page/h064109gsm3.html?ptag=qqbrowser" TargetMode="External"/><Relationship Id="rId4" Type="http://schemas.openxmlformats.org/officeDocument/2006/relationships/settings" Target="settings.xml"/><Relationship Id="rId9" Type="http://schemas.openxmlformats.org/officeDocument/2006/relationships/hyperlink" Target="http://xmsyxy.ynavc.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FD9E6-8579-4A9D-B812-DD68AEE71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1609</Words>
  <Characters>9175</Characters>
  <Application>Microsoft Office Word</Application>
  <DocSecurity>0</DocSecurity>
  <Lines>76</Lines>
  <Paragraphs>21</Paragraphs>
  <ScaleCrop>false</ScaleCrop>
  <Company>Microsoft</Company>
  <LinksUpToDate>false</LinksUpToDate>
  <CharactersWithSpaces>10763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2019年云南省“农产品质量安全检测（畜禽肉中兽药残留量检测）”竞赛规程</dc:title>
  <dc:subject>技能大赛竞赛规程</dc:subject>
  <dc:creator>张怀辉</dc:creator>
  <cp:keywords>云南农业职业技术学院</cp:keywords>
  <cp:lastModifiedBy>张怀辉</cp:lastModifiedBy>
  <cp:revision>40</cp:revision>
  <dcterms:created xsi:type="dcterms:W3CDTF">2019-02-20T15:30:00Z</dcterms:created>
  <dcterms:modified xsi:type="dcterms:W3CDTF">2019-02-27T01:16:00Z</dcterms:modified>
</cp:coreProperties>
</file>